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5C545" w14:textId="726DBBFC" w:rsidR="00604F9A" w:rsidRDefault="00604F9A" w:rsidP="00604F9A">
      <w:pPr>
        <w:rPr>
          <w:rFonts w:ascii="Calisto MT" w:hAnsi="Calisto MT"/>
          <w:b/>
          <w:bCs/>
          <w:color w:val="1F497D"/>
        </w:rPr>
      </w:pPr>
      <w:r w:rsidRPr="00604F9A">
        <w:rPr>
          <w:rFonts w:ascii="Calisto MT" w:hAnsi="Calisto MT"/>
          <w:b/>
          <w:bCs/>
          <w:color w:val="1F497D"/>
        </w:rPr>
        <w:t xml:space="preserve">CHASE </w:t>
      </w:r>
    </w:p>
    <w:p w14:paraId="58525A35" w14:textId="24D78738" w:rsidR="00604F9A" w:rsidRDefault="00604F9A" w:rsidP="00604F9A">
      <w:pPr>
        <w:shd w:val="clear" w:color="auto" w:fill="FFFFFF"/>
        <w:spacing w:after="120"/>
        <w:rPr>
          <w:rFonts w:ascii="Arial" w:hAnsi="Arial" w:cs="Arial"/>
          <w:b/>
          <w:bCs/>
          <w:color w:val="4472C4"/>
          <w:sz w:val="20"/>
          <w:szCs w:val="20"/>
          <w:u w:val="single"/>
          <w:lang w:eastAsia="en-US"/>
        </w:rPr>
      </w:pPr>
      <w:r>
        <w:rPr>
          <w:rFonts w:ascii="Arial" w:hAnsi="Arial" w:cs="Arial"/>
          <w:noProof/>
          <w:color w:val="1F497D"/>
          <w:sz w:val="20"/>
          <w:szCs w:val="20"/>
          <w:lang w:eastAsia="en-US"/>
        </w:rPr>
        <w:drawing>
          <wp:inline distT="0" distB="0" distL="0" distR="0" wp14:anchorId="76E8B41B" wp14:editId="32F2BA08">
            <wp:extent cx="1143000" cy="228600"/>
            <wp:effectExtent l="0" t="0" r="0" b="0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B7A65" w14:textId="77777777" w:rsidR="00604F9A" w:rsidRDefault="00604F9A" w:rsidP="00604F9A">
      <w:pPr>
        <w:rPr>
          <w:rFonts w:ascii="Arial" w:hAnsi="Arial" w:cs="Arial"/>
          <w:color w:val="1F497D"/>
          <w:sz w:val="20"/>
          <w:szCs w:val="20"/>
          <w:lang w:eastAsia="en-US"/>
        </w:rPr>
      </w:pPr>
      <w:hyperlink r:id="rId11" w:history="1">
        <w:r>
          <w:rPr>
            <w:rStyle w:val="Hyperlink"/>
            <w:rFonts w:ascii="Arial" w:hAnsi="Arial" w:cs="Arial"/>
            <w:b/>
            <w:bCs/>
            <w:sz w:val="20"/>
            <w:szCs w:val="20"/>
            <w:lang w:eastAsia="en-US"/>
          </w:rPr>
          <w:t>Duncan Vance</w:t>
        </w:r>
      </w:hyperlink>
      <w:r>
        <w:rPr>
          <w:rFonts w:ascii="Arial" w:hAnsi="Arial" w:cs="Arial"/>
          <w:color w:val="1F497D"/>
          <w:sz w:val="20"/>
          <w:szCs w:val="20"/>
          <w:lang w:eastAsia="en-US"/>
        </w:rPr>
        <w:t xml:space="preserve"> | Account Executive | Correspondent Lending | (248) 398-6933 | </w:t>
      </w:r>
      <w:hyperlink r:id="rId12" w:history="1">
        <w:r>
          <w:rPr>
            <w:rStyle w:val="Hyperlink"/>
            <w:rFonts w:ascii="Arial" w:hAnsi="Arial" w:cs="Arial"/>
            <w:sz w:val="20"/>
            <w:szCs w:val="20"/>
            <w:lang w:eastAsia="en-US"/>
          </w:rPr>
          <w:t>duncan.a.vance@chase.com</w:t>
        </w:r>
      </w:hyperlink>
    </w:p>
    <w:p w14:paraId="5273580C" w14:textId="77777777" w:rsidR="00604F9A" w:rsidRDefault="00604F9A" w:rsidP="00604F9A">
      <w:pPr>
        <w:rPr>
          <w:rFonts w:ascii="Arial" w:hAnsi="Arial" w:cs="Arial"/>
          <w:color w:val="1F497D"/>
          <w:sz w:val="20"/>
          <w:szCs w:val="20"/>
          <w:lang w:eastAsia="en-US"/>
        </w:rPr>
      </w:pPr>
    </w:p>
    <w:p w14:paraId="76D19D2B" w14:textId="2E0598A8" w:rsidR="00604F9A" w:rsidRPr="00604F9A" w:rsidRDefault="00604F9A" w:rsidP="00604F9A">
      <w:pPr>
        <w:rPr>
          <w:rFonts w:ascii="Calisto MT" w:hAnsi="Calisto MT"/>
          <w:b/>
          <w:bCs/>
          <w:color w:val="1F497D"/>
        </w:rPr>
      </w:pPr>
      <w:r>
        <w:rPr>
          <w:rFonts w:ascii="Arial" w:hAnsi="Arial" w:cs="Arial"/>
          <w:color w:val="1F497D"/>
          <w:sz w:val="20"/>
          <w:szCs w:val="20"/>
          <w:lang w:eastAsia="en-US"/>
        </w:rPr>
        <w:t xml:space="preserve">Operations Relationship Manager: Joyce Seymour | (904) 565-7480 | </w:t>
      </w:r>
      <w:hyperlink r:id="rId13" w:history="1">
        <w:r>
          <w:rPr>
            <w:rStyle w:val="Hyperlink"/>
            <w:rFonts w:ascii="Arial" w:hAnsi="Arial" w:cs="Arial"/>
            <w:sz w:val="20"/>
            <w:szCs w:val="20"/>
            <w:lang w:eastAsia="en-US"/>
          </w:rPr>
          <w:t>joyce.n.seymour@chase.com</w:t>
        </w:r>
      </w:hyperlink>
    </w:p>
    <w:p w14:paraId="5C76522B" w14:textId="77777777" w:rsidR="00604F9A" w:rsidRDefault="00604F9A" w:rsidP="00604F9A">
      <w:pPr>
        <w:rPr>
          <w:rFonts w:ascii="Calisto MT" w:hAnsi="Calisto MT"/>
          <w:b/>
          <w:bCs/>
          <w:color w:val="1F497D"/>
        </w:rPr>
      </w:pPr>
    </w:p>
    <w:p w14:paraId="5A9D726C" w14:textId="423B2DBD" w:rsidR="00604F9A" w:rsidRDefault="00604F9A" w:rsidP="00604F9A">
      <w:r w:rsidRPr="00604F9A">
        <w:rPr>
          <w:rFonts w:ascii="Calisto MT" w:hAnsi="Calisto MT"/>
          <w:b/>
          <w:bCs/>
          <w:color w:val="1F497D"/>
        </w:rPr>
        <w:t>included a matrix</w:t>
      </w:r>
      <w:r>
        <w:rPr>
          <w:rFonts w:ascii="Calisto MT" w:hAnsi="Calisto MT"/>
          <w:color w:val="1F497D"/>
        </w:rPr>
        <w:t xml:space="preserve"> on both the </w:t>
      </w:r>
      <w:proofErr w:type="spellStart"/>
      <w:r>
        <w:rPr>
          <w:rFonts w:ascii="Calisto MT" w:hAnsi="Calisto MT"/>
          <w:color w:val="1F497D"/>
        </w:rPr>
        <w:t>Non Agency</w:t>
      </w:r>
      <w:proofErr w:type="spellEnd"/>
      <w:r>
        <w:rPr>
          <w:rFonts w:ascii="Calisto MT" w:hAnsi="Calisto MT"/>
          <w:color w:val="1F497D"/>
        </w:rPr>
        <w:t xml:space="preserve"> Portfolio and Chase Advantage.  </w:t>
      </w:r>
      <w:bookmarkStart w:id="0" w:name="_GoBack"/>
      <w:bookmarkEnd w:id="0"/>
    </w:p>
    <w:p w14:paraId="653B759E" w14:textId="77777777" w:rsidR="00604F9A" w:rsidRDefault="00604F9A" w:rsidP="00604F9A">
      <w:r>
        <w:rPr>
          <w:rFonts w:ascii="Calisto MT" w:hAnsi="Calisto MT"/>
          <w:color w:val="1F497D"/>
        </w:rPr>
        <w:t> </w:t>
      </w:r>
    </w:p>
    <w:p w14:paraId="466680C1" w14:textId="77777777" w:rsidR="00604F9A" w:rsidRDefault="00604F9A" w:rsidP="00604F9A">
      <w:pPr>
        <w:shd w:val="clear" w:color="auto" w:fill="D3D3D3"/>
        <w:spacing w:before="150"/>
      </w:pPr>
      <w:r>
        <w:rPr>
          <w:rFonts w:ascii="Calisto MT" w:hAnsi="Calisto MT"/>
          <w:color w:val="1F497D"/>
        </w:rPr>
        <w:t xml:space="preserve">  </w:t>
      </w:r>
      <w:r>
        <w:rPr>
          <w:rFonts w:ascii="Verdana" w:hAnsi="Verdana"/>
          <w:b/>
          <w:bCs/>
          <w:color w:val="000000"/>
        </w:rPr>
        <w:t>Maximum LTV/CLTV/HCLTV and Minimum Credit Score</w:t>
      </w:r>
    </w:p>
    <w:p w14:paraId="6566547D" w14:textId="77777777" w:rsidR="00604F9A" w:rsidRDefault="00604F9A" w:rsidP="00604F9A">
      <w:pPr>
        <w:shd w:val="clear" w:color="auto" w:fill="FFFFFF"/>
        <w:spacing w:before="150" w:line="288" w:lineRule="atLeast"/>
      </w:pPr>
      <w:r>
        <w:rPr>
          <w:rFonts w:ascii="Verdana" w:hAnsi="Verdana"/>
          <w:b/>
          <w:bCs/>
          <w:color w:val="000000"/>
          <w:sz w:val="20"/>
          <w:szCs w:val="20"/>
        </w:rPr>
        <w:t>Primary Residence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1"/>
        <w:gridCol w:w="1921"/>
        <w:gridCol w:w="2595"/>
        <w:gridCol w:w="1631"/>
        <w:gridCol w:w="1272"/>
      </w:tblGrid>
      <w:tr w:rsidR="00604F9A" w14:paraId="7B2EDC3D" w14:textId="77777777" w:rsidTr="00604F9A">
        <w:tc>
          <w:tcPr>
            <w:tcW w:w="485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C41A3A" w14:textId="77777777" w:rsidR="00604F9A" w:rsidRDefault="00604F9A">
            <w:pPr>
              <w:spacing w:before="150" w:line="288" w:lineRule="atLeast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Primary Residence – All States Maximum Loan Amount $3,000,000 (except for </w:t>
            </w:r>
            <w:hyperlink r:id="rId14" w:anchor="NON-AG-FIX-HLTV');" w:history="1">
              <w:r>
                <w:rPr>
                  <w:rStyle w:val="Hyperlink"/>
                  <w:rFonts w:ascii="Verdana" w:hAnsi="Verdana"/>
                  <w:color w:val="0000FF"/>
                  <w:sz w:val="20"/>
                  <w:szCs w:val="20"/>
                </w:rPr>
                <w:t>LTV/CLTV/HCLTV &gt; 85%</w:t>
              </w:r>
            </w:hyperlink>
            <w:r>
              <w:rPr>
                <w:rFonts w:ascii="Verdana" w:hAnsi="Verdana"/>
                <w:color w:val="333333"/>
                <w:sz w:val="20"/>
                <w:szCs w:val="20"/>
              </w:rPr>
              <w:t>)</w:t>
            </w:r>
          </w:p>
        </w:tc>
      </w:tr>
      <w:tr w:rsidR="00604F9A" w14:paraId="5FDE7664" w14:textId="77777777" w:rsidTr="00604F9A">
        <w:tc>
          <w:tcPr>
            <w:tcW w:w="1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C400B4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Transaction Type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5BCCA3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Property Type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C65B7D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Maximum</w:t>
            </w: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br/>
              <w:t>LTV/CLTV/HCLTV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B08ED3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Minimum</w:t>
            </w: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br/>
              <w:t>Credit Score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63E1E9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Maximum DTI</w:t>
            </w:r>
          </w:p>
        </w:tc>
      </w:tr>
      <w:tr w:rsidR="00604F9A" w14:paraId="427BA6B3" w14:textId="77777777" w:rsidTr="00604F9A">
        <w:tc>
          <w:tcPr>
            <w:tcW w:w="100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70D6DB" w14:textId="77777777" w:rsidR="00604F9A" w:rsidRDefault="00604F9A">
            <w:pPr>
              <w:spacing w:before="150" w:line="288" w:lineRule="atLeast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Purchase and No Cash-Out Refinance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EF8B6B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 Unit / PUD / Condo / Co-op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C44517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85/85/85%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80/80/80%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9B4632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700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680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E0A08B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43%</w:t>
            </w:r>
          </w:p>
        </w:tc>
      </w:tr>
      <w:tr w:rsidR="00604F9A" w14:paraId="265CFCF0" w14:textId="77777777" w:rsidTr="00604F9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B6EF54" w14:textId="77777777" w:rsidR="00604F9A" w:rsidRDefault="00604F9A"/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083C3D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2 Units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FBB805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80/80/80%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Cannot use rental income from subject to qualify for LTV/CLTV/HCLTVs &gt; 75%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CF52B7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700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A4E11D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43%</w:t>
            </w:r>
          </w:p>
        </w:tc>
      </w:tr>
      <w:tr w:rsidR="00604F9A" w14:paraId="5362BCE0" w14:textId="77777777" w:rsidTr="00604F9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605023" w14:textId="77777777" w:rsidR="00604F9A" w:rsidRDefault="00604F9A"/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EF3D77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3-4 Units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159D2D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75/75/75%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3BA1DE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700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BD75F2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43%</w:t>
            </w:r>
          </w:p>
        </w:tc>
      </w:tr>
      <w:tr w:rsidR="00604F9A" w14:paraId="5AD8EAF7" w14:textId="77777777" w:rsidTr="00604F9A">
        <w:tc>
          <w:tcPr>
            <w:tcW w:w="100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F4AFCD" w14:textId="77777777" w:rsidR="00604F9A" w:rsidRDefault="00604F9A">
            <w:pPr>
              <w:spacing w:before="150" w:line="288" w:lineRule="atLeast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Cash Out Refinance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08F774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 Unit / PUD / Condo / Co-op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0A0EE2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80/80/80%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70/70/70%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E9C3C1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720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680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0779D0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43%</w:t>
            </w:r>
          </w:p>
        </w:tc>
      </w:tr>
      <w:tr w:rsidR="00604F9A" w14:paraId="6B2ADFEC" w14:textId="77777777" w:rsidTr="00604F9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BAEDBB" w14:textId="77777777" w:rsidR="00604F9A" w:rsidRDefault="00604F9A"/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3EFD44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2-4 Units</w:t>
            </w:r>
          </w:p>
        </w:tc>
        <w:tc>
          <w:tcPr>
            <w:tcW w:w="285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870DD8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Not eligible</w:t>
            </w:r>
          </w:p>
        </w:tc>
      </w:tr>
    </w:tbl>
    <w:p w14:paraId="66DD535F" w14:textId="77777777" w:rsidR="00604F9A" w:rsidRDefault="00604F9A" w:rsidP="00604F9A">
      <w:pPr>
        <w:shd w:val="clear" w:color="auto" w:fill="FFFFFF"/>
        <w:spacing w:before="150" w:line="288" w:lineRule="atLeast"/>
      </w:pPr>
      <w:r>
        <w:rPr>
          <w:rFonts w:ascii="Verdana" w:hAnsi="Verdana"/>
          <w:b/>
          <w:bCs/>
          <w:color w:val="000000"/>
          <w:sz w:val="20"/>
          <w:szCs w:val="20"/>
        </w:rPr>
        <w:t>Notes:</w:t>
      </w:r>
    </w:p>
    <w:p w14:paraId="53D4606B" w14:textId="77777777" w:rsidR="00604F9A" w:rsidRDefault="00604F9A" w:rsidP="00604F9A">
      <w:pPr>
        <w:numPr>
          <w:ilvl w:val="0"/>
          <w:numId w:val="1"/>
        </w:numPr>
        <w:shd w:val="clear" w:color="auto" w:fill="FFFFFF"/>
        <w:spacing w:after="90"/>
        <w:ind w:left="0"/>
        <w:textAlignment w:val="baseline"/>
      </w:pPr>
      <w:r>
        <w:rPr>
          <w:rFonts w:ascii="Verdana" w:hAnsi="Verdana"/>
          <w:color w:val="000000"/>
          <w:sz w:val="20"/>
          <w:szCs w:val="20"/>
        </w:rPr>
        <w:t>Maximum LTV/CLTV for condominiums in Miami-Dade County, Florida is 80/80%</w:t>
      </w:r>
    </w:p>
    <w:p w14:paraId="1583BAD8" w14:textId="77777777" w:rsidR="00604F9A" w:rsidRDefault="00604F9A" w:rsidP="00604F9A">
      <w:pPr>
        <w:numPr>
          <w:ilvl w:val="0"/>
          <w:numId w:val="1"/>
        </w:numPr>
        <w:shd w:val="clear" w:color="auto" w:fill="FFFFFF"/>
        <w:spacing w:after="90"/>
        <w:ind w:left="0"/>
        <w:textAlignment w:val="baseline"/>
      </w:pPr>
      <w:r>
        <w:rPr>
          <w:rFonts w:ascii="Verdana" w:hAnsi="Verdana"/>
          <w:color w:val="000000"/>
          <w:sz w:val="20"/>
          <w:szCs w:val="20"/>
        </w:rPr>
        <w:t>Co-op eligible in NY only.</w:t>
      </w:r>
    </w:p>
    <w:p w14:paraId="79A3BF5D" w14:textId="77777777" w:rsidR="00604F9A" w:rsidRDefault="00604F9A" w:rsidP="00604F9A">
      <w:pPr>
        <w:numPr>
          <w:ilvl w:val="0"/>
          <w:numId w:val="1"/>
        </w:numPr>
        <w:shd w:val="clear" w:color="auto" w:fill="FFFFFF"/>
        <w:spacing w:after="90"/>
        <w:ind w:left="0"/>
        <w:textAlignment w:val="baseline"/>
      </w:pPr>
      <w:r>
        <w:rPr>
          <w:rFonts w:ascii="Verdana" w:hAnsi="Verdana"/>
          <w:color w:val="000000"/>
          <w:sz w:val="20"/>
          <w:szCs w:val="20"/>
        </w:rPr>
        <w:t xml:space="preserve">Condos may have LTV restrictions based on review type. See </w:t>
      </w:r>
      <w:hyperlink r:id="rId15" w:anchor="NON-AG-FIX-W');" w:history="1">
        <w:r>
          <w:rPr>
            <w:rStyle w:val="Hyperlink"/>
            <w:rFonts w:ascii="Verdana" w:hAnsi="Verdana"/>
            <w:color w:val="0000FF"/>
            <w:sz w:val="20"/>
            <w:szCs w:val="20"/>
          </w:rPr>
          <w:t>Geographic Restrictions</w:t>
        </w:r>
      </w:hyperlink>
      <w:r>
        <w:rPr>
          <w:rFonts w:ascii="Verdana" w:hAnsi="Verdana"/>
          <w:color w:val="000000"/>
          <w:sz w:val="20"/>
          <w:szCs w:val="20"/>
        </w:rPr>
        <w:t xml:space="preserve"> and </w:t>
      </w:r>
      <w:hyperlink r:id="rId16" w:anchor="NON-AG-FIX-FF');" w:history="1">
        <w:r>
          <w:rPr>
            <w:rStyle w:val="Hyperlink"/>
            <w:rFonts w:ascii="Verdana" w:hAnsi="Verdana"/>
            <w:color w:val="0000FF"/>
            <w:sz w:val="20"/>
            <w:szCs w:val="20"/>
          </w:rPr>
          <w:t>Property Type</w:t>
        </w:r>
      </w:hyperlink>
      <w:r>
        <w:rPr>
          <w:rFonts w:ascii="Verdana" w:hAnsi="Verdana"/>
          <w:color w:val="000000"/>
          <w:sz w:val="20"/>
          <w:szCs w:val="20"/>
        </w:rPr>
        <w:t xml:space="preserve"> sections in this topic </w:t>
      </w:r>
    </w:p>
    <w:p w14:paraId="19F15D41" w14:textId="77777777" w:rsidR="00604F9A" w:rsidRDefault="00604F9A" w:rsidP="00604F9A">
      <w:pPr>
        <w:numPr>
          <w:ilvl w:val="0"/>
          <w:numId w:val="1"/>
        </w:numPr>
        <w:shd w:val="clear" w:color="auto" w:fill="FFFFFF"/>
        <w:spacing w:after="90"/>
        <w:ind w:left="0"/>
        <w:textAlignment w:val="baseline"/>
      </w:pPr>
      <w:r>
        <w:rPr>
          <w:rFonts w:ascii="Verdana" w:hAnsi="Verdana"/>
          <w:color w:val="000000"/>
          <w:sz w:val="20"/>
          <w:szCs w:val="20"/>
        </w:rPr>
        <w:t xml:space="preserve">More restrictive LTV/CLTV may apply if Condo Project Review Type is Limited Review. Refer to </w:t>
      </w:r>
      <w:hyperlink r:id="rId17" w:tgtFrame="_top" w:history="1">
        <w:r>
          <w:rPr>
            <w:rStyle w:val="Hyperlink"/>
            <w:rFonts w:ascii="Verdana" w:hAnsi="Verdana"/>
            <w:color w:val="0000FF"/>
            <w:sz w:val="20"/>
            <w:szCs w:val="20"/>
          </w:rPr>
          <w:t>Chase Limited Review for Established Condo Project</w:t>
        </w:r>
      </w:hyperlink>
      <w:r>
        <w:rPr>
          <w:rFonts w:ascii="Verdana" w:hAnsi="Verdana"/>
          <w:color w:val="000000"/>
          <w:sz w:val="20"/>
          <w:szCs w:val="20"/>
        </w:rPr>
        <w:t xml:space="preserve"> topic for additional information</w:t>
      </w:r>
    </w:p>
    <w:p w14:paraId="5B9353DD" w14:textId="77777777" w:rsidR="00604F9A" w:rsidRDefault="00604F9A" w:rsidP="00604F9A">
      <w:pPr>
        <w:shd w:val="clear" w:color="auto" w:fill="FFFFFF"/>
        <w:spacing w:before="150" w:line="288" w:lineRule="atLeast"/>
      </w:pPr>
      <w:r>
        <w:rPr>
          <w:rFonts w:ascii="Verdana" w:hAnsi="Verdana"/>
          <w:b/>
          <w:bCs/>
          <w:color w:val="000000"/>
          <w:sz w:val="20"/>
          <w:szCs w:val="20"/>
        </w:rPr>
        <w:t>Second Home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1"/>
        <w:gridCol w:w="1921"/>
        <w:gridCol w:w="2595"/>
        <w:gridCol w:w="1631"/>
        <w:gridCol w:w="1272"/>
      </w:tblGrid>
      <w:tr w:rsidR="00604F9A" w14:paraId="67176E52" w14:textId="77777777" w:rsidTr="00604F9A">
        <w:tc>
          <w:tcPr>
            <w:tcW w:w="485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05298A" w14:textId="77777777" w:rsidR="00604F9A" w:rsidRDefault="00604F9A">
            <w:pPr>
              <w:spacing w:before="150" w:line="288" w:lineRule="atLeast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lastRenderedPageBreak/>
              <w:t xml:space="preserve">Second/Vacation Home – All States Maximum Loan Amount $3,000,000 </w:t>
            </w:r>
          </w:p>
        </w:tc>
      </w:tr>
      <w:tr w:rsidR="00604F9A" w14:paraId="5306531F" w14:textId="77777777" w:rsidTr="00604F9A">
        <w:tc>
          <w:tcPr>
            <w:tcW w:w="1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8F01BCE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Transaction Type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E676368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Property Type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F5D881D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Maximum</w:t>
            </w: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br/>
              <w:t>LTV/CLTV/HCLTV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23B99C7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Minimum</w:t>
            </w: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br/>
              <w:t>Credit Score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3872794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Maximum DTI</w:t>
            </w:r>
          </w:p>
        </w:tc>
      </w:tr>
      <w:tr w:rsidR="00604F9A" w14:paraId="4840AC6B" w14:textId="77777777" w:rsidTr="00604F9A">
        <w:tc>
          <w:tcPr>
            <w:tcW w:w="1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AFBDDB" w14:textId="77777777" w:rsidR="00604F9A" w:rsidRDefault="00604F9A">
            <w:pPr>
              <w:spacing w:before="150" w:line="288" w:lineRule="atLeast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Purchase and No Cash-Out Refinance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133C1F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 Unit / PUD / Condo / Co-op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F648A0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80/80/80%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4D1A62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680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FA0FE5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43%</w:t>
            </w:r>
          </w:p>
        </w:tc>
      </w:tr>
      <w:tr w:rsidR="00604F9A" w14:paraId="54BAB8C3" w14:textId="77777777" w:rsidTr="00604F9A">
        <w:tc>
          <w:tcPr>
            <w:tcW w:w="1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2351BF" w14:textId="77777777" w:rsidR="00604F9A" w:rsidRDefault="00604F9A">
            <w:pPr>
              <w:spacing w:before="150" w:line="288" w:lineRule="atLeast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Cash-out Refinance</w:t>
            </w:r>
          </w:p>
        </w:tc>
        <w:tc>
          <w:tcPr>
            <w:tcW w:w="385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03F42B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Not eligible</w:t>
            </w:r>
          </w:p>
        </w:tc>
      </w:tr>
    </w:tbl>
    <w:p w14:paraId="1A4EF1F3" w14:textId="77777777" w:rsidR="00604F9A" w:rsidRDefault="00604F9A" w:rsidP="00604F9A">
      <w:pPr>
        <w:shd w:val="clear" w:color="auto" w:fill="FFFFFF"/>
        <w:spacing w:before="150" w:line="288" w:lineRule="atLeast"/>
      </w:pPr>
      <w:r>
        <w:rPr>
          <w:rFonts w:ascii="Verdana" w:hAnsi="Verdana"/>
          <w:b/>
          <w:bCs/>
          <w:color w:val="000000"/>
          <w:sz w:val="20"/>
          <w:szCs w:val="20"/>
        </w:rPr>
        <w:t>Notes: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14:paraId="61A4BA56" w14:textId="77777777" w:rsidR="00604F9A" w:rsidRDefault="00604F9A" w:rsidP="00604F9A">
      <w:pPr>
        <w:numPr>
          <w:ilvl w:val="0"/>
          <w:numId w:val="2"/>
        </w:numPr>
        <w:shd w:val="clear" w:color="auto" w:fill="FFFFFF"/>
        <w:spacing w:after="90"/>
        <w:ind w:left="0"/>
        <w:textAlignment w:val="baseline"/>
      </w:pPr>
      <w:r>
        <w:rPr>
          <w:rFonts w:ascii="Verdana" w:hAnsi="Verdana"/>
          <w:color w:val="000000"/>
          <w:sz w:val="20"/>
          <w:szCs w:val="20"/>
        </w:rPr>
        <w:t>Co-op eligible in NY only.</w:t>
      </w:r>
    </w:p>
    <w:p w14:paraId="078D64E4" w14:textId="77777777" w:rsidR="00604F9A" w:rsidRDefault="00604F9A" w:rsidP="00604F9A">
      <w:pPr>
        <w:numPr>
          <w:ilvl w:val="0"/>
          <w:numId w:val="2"/>
        </w:numPr>
        <w:shd w:val="clear" w:color="auto" w:fill="FFFFFF"/>
        <w:spacing w:after="90"/>
        <w:ind w:left="0"/>
        <w:textAlignment w:val="baseline"/>
      </w:pPr>
      <w:r>
        <w:rPr>
          <w:rFonts w:ascii="Verdana" w:hAnsi="Verdana"/>
          <w:color w:val="000000"/>
          <w:sz w:val="20"/>
          <w:szCs w:val="20"/>
        </w:rPr>
        <w:t>Correspondents can deliver cooperative share loans secured by second homes in New York City when:</w:t>
      </w:r>
    </w:p>
    <w:p w14:paraId="566424AA" w14:textId="77777777" w:rsidR="00604F9A" w:rsidRDefault="00604F9A" w:rsidP="00604F9A">
      <w:pPr>
        <w:numPr>
          <w:ilvl w:val="1"/>
          <w:numId w:val="2"/>
        </w:numPr>
        <w:shd w:val="clear" w:color="auto" w:fill="FFFFFF"/>
        <w:spacing w:after="90"/>
        <w:ind w:left="105"/>
        <w:textAlignment w:val="baseline"/>
      </w:pPr>
      <w:r>
        <w:rPr>
          <w:rFonts w:ascii="Verdana" w:hAnsi="Verdana"/>
          <w:color w:val="000000"/>
          <w:sz w:val="20"/>
          <w:szCs w:val="20"/>
        </w:rPr>
        <w:t>Second home is the only cooperative unit owned by the borrower, and</w:t>
      </w:r>
    </w:p>
    <w:p w14:paraId="5ADF838B" w14:textId="77777777" w:rsidR="00604F9A" w:rsidRDefault="00604F9A" w:rsidP="00604F9A">
      <w:pPr>
        <w:numPr>
          <w:ilvl w:val="1"/>
          <w:numId w:val="2"/>
        </w:numPr>
        <w:shd w:val="clear" w:color="auto" w:fill="FFFFFF"/>
        <w:spacing w:after="90"/>
        <w:ind w:left="105"/>
        <w:textAlignment w:val="baseline"/>
      </w:pPr>
      <w:r>
        <w:rPr>
          <w:rFonts w:ascii="Verdana" w:hAnsi="Verdana"/>
          <w:color w:val="000000"/>
          <w:sz w:val="20"/>
          <w:szCs w:val="20"/>
        </w:rPr>
        <w:t>Borrower's primary residence is not located in New York City</w:t>
      </w:r>
    </w:p>
    <w:p w14:paraId="4BC65A04" w14:textId="77777777" w:rsidR="00604F9A" w:rsidRDefault="00604F9A" w:rsidP="00604F9A">
      <w:pPr>
        <w:numPr>
          <w:ilvl w:val="0"/>
          <w:numId w:val="2"/>
        </w:numPr>
        <w:shd w:val="clear" w:color="auto" w:fill="FFFFFF"/>
        <w:spacing w:after="90"/>
        <w:ind w:left="0"/>
        <w:textAlignment w:val="baseline"/>
      </w:pPr>
      <w:r>
        <w:rPr>
          <w:rFonts w:ascii="Verdana" w:hAnsi="Verdana"/>
          <w:color w:val="000000"/>
          <w:sz w:val="20"/>
          <w:szCs w:val="20"/>
        </w:rPr>
        <w:t xml:space="preserve">Condos may have LTV restrictions based on review type. See </w:t>
      </w:r>
      <w:hyperlink r:id="rId18" w:anchor="NON-AG-FIX-W');" w:history="1">
        <w:r>
          <w:rPr>
            <w:rStyle w:val="Hyperlink"/>
            <w:rFonts w:ascii="Verdana" w:hAnsi="Verdana"/>
            <w:color w:val="0000FF"/>
            <w:sz w:val="20"/>
            <w:szCs w:val="20"/>
          </w:rPr>
          <w:t>Geographic Restrictions</w:t>
        </w:r>
      </w:hyperlink>
      <w:r>
        <w:rPr>
          <w:rFonts w:ascii="Verdana" w:hAnsi="Verdana"/>
          <w:color w:val="000000"/>
          <w:sz w:val="20"/>
          <w:szCs w:val="20"/>
        </w:rPr>
        <w:t xml:space="preserve"> and </w:t>
      </w:r>
      <w:hyperlink r:id="rId19" w:anchor="NON-AG-FIX-FF');" w:history="1">
        <w:r>
          <w:rPr>
            <w:rStyle w:val="Hyperlink"/>
            <w:rFonts w:ascii="Verdana" w:hAnsi="Verdana"/>
            <w:color w:val="0000FF"/>
            <w:sz w:val="20"/>
            <w:szCs w:val="20"/>
          </w:rPr>
          <w:t>Property Type</w:t>
        </w:r>
      </w:hyperlink>
      <w:r>
        <w:rPr>
          <w:rFonts w:ascii="Verdana" w:hAnsi="Verdana"/>
          <w:color w:val="000000"/>
          <w:sz w:val="20"/>
          <w:szCs w:val="20"/>
        </w:rPr>
        <w:t xml:space="preserve"> sections in this topic </w:t>
      </w:r>
    </w:p>
    <w:p w14:paraId="13782239" w14:textId="77777777" w:rsidR="00604F9A" w:rsidRDefault="00604F9A" w:rsidP="00604F9A">
      <w:pPr>
        <w:numPr>
          <w:ilvl w:val="0"/>
          <w:numId w:val="2"/>
        </w:numPr>
        <w:shd w:val="clear" w:color="auto" w:fill="FFFFFF"/>
        <w:spacing w:after="90"/>
        <w:ind w:left="0"/>
        <w:textAlignment w:val="baseline"/>
      </w:pPr>
      <w:r>
        <w:rPr>
          <w:rFonts w:ascii="Verdana" w:hAnsi="Verdana"/>
          <w:color w:val="000000"/>
          <w:sz w:val="20"/>
          <w:szCs w:val="20"/>
        </w:rPr>
        <w:t xml:space="preserve">More restrictive LTV/CLTV may apply if Condo Project Review Type is Limited Review. Refer to </w:t>
      </w:r>
      <w:hyperlink r:id="rId20" w:tgtFrame="_top" w:history="1">
        <w:r>
          <w:rPr>
            <w:rStyle w:val="Hyperlink"/>
            <w:rFonts w:ascii="Verdana" w:hAnsi="Verdana"/>
            <w:color w:val="0000FF"/>
            <w:sz w:val="20"/>
            <w:szCs w:val="20"/>
          </w:rPr>
          <w:t>Chase Limited Review for Established Condo Project</w:t>
        </w:r>
      </w:hyperlink>
      <w:r>
        <w:rPr>
          <w:rFonts w:ascii="Verdana" w:hAnsi="Verdana"/>
          <w:color w:val="000000"/>
          <w:sz w:val="20"/>
          <w:szCs w:val="20"/>
        </w:rPr>
        <w:t xml:space="preserve"> topic for additional information</w:t>
      </w:r>
    </w:p>
    <w:p w14:paraId="02C5A539" w14:textId="77777777" w:rsidR="00604F9A" w:rsidRDefault="00604F9A" w:rsidP="00604F9A">
      <w:pPr>
        <w:shd w:val="clear" w:color="auto" w:fill="FFFFFF"/>
        <w:spacing w:before="150" w:line="288" w:lineRule="atLeast"/>
      </w:pPr>
      <w:r>
        <w:rPr>
          <w:rFonts w:ascii="Verdana" w:hAnsi="Verdana"/>
          <w:b/>
          <w:bCs/>
          <w:color w:val="000000"/>
          <w:sz w:val="20"/>
          <w:szCs w:val="20"/>
        </w:rPr>
        <w:t>Investment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6"/>
        <w:gridCol w:w="1900"/>
        <w:gridCol w:w="2181"/>
        <w:gridCol w:w="2181"/>
        <w:gridCol w:w="1272"/>
      </w:tblGrid>
      <w:tr w:rsidR="00604F9A" w14:paraId="4E40B5C1" w14:textId="77777777" w:rsidTr="00604F9A">
        <w:tc>
          <w:tcPr>
            <w:tcW w:w="49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603E3E" w14:textId="77777777" w:rsidR="00604F9A" w:rsidRDefault="00604F9A">
            <w:pPr>
              <w:spacing w:before="150" w:line="288" w:lineRule="atLeast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Investment – All States Maximum Loan Amount $1,000,000 </w:t>
            </w:r>
          </w:p>
        </w:tc>
      </w:tr>
      <w:tr w:rsidR="00604F9A" w14:paraId="4E1AF8F9" w14:textId="77777777" w:rsidTr="00604F9A">
        <w:tc>
          <w:tcPr>
            <w:tcW w:w="10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38986CE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Transaction Type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E055092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Property Type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CF0D2AB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Maximum</w:t>
            </w: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br/>
              <w:t>LTV/CLTV/HCLTV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DCEDE0A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Minimum</w:t>
            </w: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br/>
              <w:t>Credit Score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428D909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Maximum DTI</w:t>
            </w:r>
          </w:p>
        </w:tc>
      </w:tr>
      <w:tr w:rsidR="00604F9A" w14:paraId="2E8643FC" w14:textId="77777777" w:rsidTr="00604F9A">
        <w:tc>
          <w:tcPr>
            <w:tcW w:w="10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CE45F7" w14:textId="77777777" w:rsidR="00604F9A" w:rsidRDefault="00604F9A">
            <w:pPr>
              <w:spacing w:before="150" w:line="288" w:lineRule="atLeast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Purchase and No Cash-Out Refinance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5F08F2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 Unit / PUD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E6FB43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80/80/80%*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75/75/75%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4220E4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740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700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F4A5B7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43%</w:t>
            </w:r>
          </w:p>
        </w:tc>
      </w:tr>
      <w:tr w:rsidR="00604F9A" w14:paraId="20C689C4" w14:textId="77777777" w:rsidTr="00604F9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EAE09A" w14:textId="77777777" w:rsidR="00604F9A" w:rsidRDefault="00604F9A"/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B76DC8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2-4 Units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FB529F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75/75/75%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9D63BF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700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0862E4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43%</w:t>
            </w:r>
          </w:p>
        </w:tc>
      </w:tr>
      <w:tr w:rsidR="00604F9A" w14:paraId="45EDAD18" w14:textId="77777777" w:rsidTr="00604F9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9FDBDF" w14:textId="77777777" w:rsidR="00604F9A" w:rsidRDefault="00604F9A"/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C2F8A4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Condo / Co-op</w:t>
            </w:r>
          </w:p>
        </w:tc>
        <w:tc>
          <w:tcPr>
            <w:tcW w:w="275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C98484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Not eligible</w:t>
            </w:r>
          </w:p>
        </w:tc>
      </w:tr>
      <w:tr w:rsidR="00604F9A" w14:paraId="4CDE2FA0" w14:textId="77777777" w:rsidTr="00604F9A">
        <w:tc>
          <w:tcPr>
            <w:tcW w:w="10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165633" w14:textId="77777777" w:rsidR="00604F9A" w:rsidRDefault="00604F9A">
            <w:pPr>
              <w:spacing w:before="150" w:line="288" w:lineRule="atLeast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Cash-Out Refinance</w:t>
            </w:r>
          </w:p>
        </w:tc>
        <w:tc>
          <w:tcPr>
            <w:tcW w:w="385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F5AC41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Not eligible</w:t>
            </w:r>
          </w:p>
        </w:tc>
      </w:tr>
    </w:tbl>
    <w:p w14:paraId="02D5EA31" w14:textId="77777777" w:rsidR="00604F9A" w:rsidRDefault="00604F9A" w:rsidP="00604F9A">
      <w:pPr>
        <w:shd w:val="clear" w:color="auto" w:fill="FFFFFF"/>
        <w:spacing w:before="150" w:line="288" w:lineRule="atLeast"/>
      </w:pPr>
      <w:r>
        <w:rPr>
          <w:rFonts w:ascii="Verdana" w:hAnsi="Verdana"/>
          <w:color w:val="000000"/>
          <w:sz w:val="20"/>
          <w:szCs w:val="20"/>
        </w:rPr>
        <w:t>*Minimum 24 months reserves required for investment 1 Unit/PUD with LTV/CLTV &gt;75%</w:t>
      </w:r>
    </w:p>
    <w:p w14:paraId="6385FDD7" w14:textId="77777777" w:rsidR="00604F9A" w:rsidRDefault="00604F9A" w:rsidP="00604F9A">
      <w:pPr>
        <w:shd w:val="clear" w:color="auto" w:fill="FFFFFF"/>
        <w:spacing w:before="150" w:line="288" w:lineRule="atLeast"/>
      </w:pPr>
      <w:r>
        <w:rPr>
          <w:rFonts w:ascii="Verdana" w:hAnsi="Verdana"/>
          <w:b/>
          <w:bCs/>
          <w:color w:val="000000"/>
          <w:sz w:val="20"/>
          <w:szCs w:val="20"/>
        </w:rPr>
        <w:t>Additional Criteria for Correspondents with Delegated Non-Agency Authority</w:t>
      </w:r>
      <w:r>
        <w:rPr>
          <w:rFonts w:ascii="Verdana" w:hAnsi="Verdana"/>
          <w:color w:val="000000"/>
          <w:sz w:val="20"/>
          <w:szCs w:val="20"/>
        </w:rPr>
        <w:t>:</w:t>
      </w:r>
    </w:p>
    <w:p w14:paraId="2668091C" w14:textId="77777777" w:rsidR="00604F9A" w:rsidRDefault="00604F9A" w:rsidP="00604F9A">
      <w:pPr>
        <w:numPr>
          <w:ilvl w:val="0"/>
          <w:numId w:val="3"/>
        </w:numPr>
        <w:shd w:val="clear" w:color="auto" w:fill="FFFFFF"/>
        <w:spacing w:after="90"/>
        <w:ind w:left="0"/>
        <w:textAlignment w:val="baseline"/>
      </w:pPr>
      <w:r>
        <w:rPr>
          <w:rFonts w:ascii="Verdana" w:hAnsi="Verdana"/>
          <w:color w:val="000000"/>
          <w:sz w:val="20"/>
          <w:szCs w:val="20"/>
        </w:rPr>
        <w:lastRenderedPageBreak/>
        <w:t>Maximum Loan Amount: $2MM for Primary and Second Home transactions and $1,000,000 for Investment transactions</w:t>
      </w:r>
    </w:p>
    <w:p w14:paraId="00324627" w14:textId="77777777" w:rsidR="00604F9A" w:rsidRDefault="00604F9A" w:rsidP="00604F9A">
      <w:pPr>
        <w:numPr>
          <w:ilvl w:val="0"/>
          <w:numId w:val="3"/>
        </w:numPr>
        <w:shd w:val="clear" w:color="auto" w:fill="FFFFFF"/>
        <w:spacing w:after="90"/>
        <w:ind w:left="0"/>
        <w:textAlignment w:val="baseline"/>
      </w:pPr>
      <w:r>
        <w:rPr>
          <w:rFonts w:ascii="Verdana" w:hAnsi="Verdana"/>
          <w:color w:val="000000"/>
          <w:sz w:val="20"/>
          <w:szCs w:val="20"/>
        </w:rPr>
        <w:t>Minimum Credit Score: More restrictive of the credit score outlined above for transaction type or 680.</w:t>
      </w:r>
    </w:p>
    <w:p w14:paraId="23B9E484" w14:textId="77777777" w:rsidR="00604F9A" w:rsidRDefault="00604F9A" w:rsidP="00604F9A">
      <w:pPr>
        <w:shd w:val="clear" w:color="auto" w:fill="FFFFFF"/>
        <w:spacing w:before="150" w:line="288" w:lineRule="atLeast"/>
      </w:pPr>
      <w:r>
        <w:rPr>
          <w:rFonts w:ascii="Verdana" w:hAnsi="Verdana"/>
          <w:b/>
          <w:bCs/>
          <w:color w:val="000000"/>
          <w:sz w:val="20"/>
          <w:szCs w:val="20"/>
        </w:rPr>
        <w:t>Notes</w:t>
      </w:r>
      <w:r>
        <w:rPr>
          <w:rFonts w:ascii="Verdana" w:hAnsi="Verdana"/>
          <w:color w:val="000000"/>
          <w:sz w:val="20"/>
          <w:szCs w:val="20"/>
        </w:rPr>
        <w:t>:</w:t>
      </w:r>
    </w:p>
    <w:p w14:paraId="2D806516" w14:textId="77777777" w:rsidR="00604F9A" w:rsidRDefault="00604F9A" w:rsidP="00604F9A">
      <w:pPr>
        <w:numPr>
          <w:ilvl w:val="0"/>
          <w:numId w:val="4"/>
        </w:numPr>
        <w:shd w:val="clear" w:color="auto" w:fill="FFFFFF"/>
        <w:spacing w:after="90"/>
        <w:ind w:left="0"/>
        <w:textAlignment w:val="baseline"/>
      </w:pPr>
      <w:r>
        <w:rPr>
          <w:rFonts w:ascii="Verdana" w:hAnsi="Verdana"/>
          <w:color w:val="000000"/>
          <w:sz w:val="20"/>
          <w:szCs w:val="20"/>
        </w:rPr>
        <w:t>Loans with loan amounts &gt;$2MM (Primary and Second Home) that otherwise meet the Non-Agency eligibility requirements, must be submitted to Chase Underwriting prior to closing.</w:t>
      </w:r>
    </w:p>
    <w:p w14:paraId="31B2C9A5" w14:textId="77777777" w:rsidR="00604F9A" w:rsidRDefault="00604F9A" w:rsidP="00604F9A">
      <w:pPr>
        <w:numPr>
          <w:ilvl w:val="0"/>
          <w:numId w:val="4"/>
        </w:numPr>
        <w:shd w:val="clear" w:color="auto" w:fill="FFFFFF"/>
        <w:spacing w:after="90"/>
        <w:ind w:left="0"/>
        <w:textAlignment w:val="baseline"/>
      </w:pPr>
      <w:r>
        <w:rPr>
          <w:rFonts w:ascii="Verdana" w:hAnsi="Verdana"/>
          <w:color w:val="000000"/>
          <w:sz w:val="20"/>
          <w:szCs w:val="20"/>
        </w:rPr>
        <w:t>Transactions secured by a co-op must be underwritten by Chase and must continue to be submitted to Chase for review; however, Correspondents with existing Delegated Co-op and Delegated Non-Agency authority must underwrite Non-Agency Primary and Second Home co-op transactions with loan amounts ≤ $2MM</w:t>
      </w:r>
    </w:p>
    <w:p w14:paraId="32EE91D0" w14:textId="77777777" w:rsidR="00604F9A" w:rsidRDefault="00604F9A" w:rsidP="00604F9A">
      <w:pPr>
        <w:shd w:val="clear" w:color="auto" w:fill="D3D3D3"/>
      </w:pPr>
      <w:r>
        <w:rPr>
          <w:rFonts w:ascii="Verdana" w:hAnsi="Verdana"/>
          <w:b/>
          <w:bCs/>
          <w:color w:val="000000"/>
        </w:rPr>
        <w:t>High LTV Transactions</w:t>
      </w:r>
    </w:p>
    <w:p w14:paraId="055CAE5C" w14:textId="77777777" w:rsidR="00604F9A" w:rsidRDefault="00604F9A" w:rsidP="00604F9A">
      <w:pPr>
        <w:shd w:val="clear" w:color="auto" w:fill="FFFFFF"/>
        <w:spacing w:before="150" w:line="288" w:lineRule="atLeast"/>
      </w:pPr>
      <w:r>
        <w:rPr>
          <w:rFonts w:ascii="Verdana" w:hAnsi="Verdana"/>
          <w:b/>
          <w:bCs/>
          <w:color w:val="000000"/>
          <w:sz w:val="20"/>
          <w:szCs w:val="20"/>
        </w:rPr>
        <w:t>High LTV Maximum LTV/CLTV/HCLTV and Minimum Credit Score</w:t>
      </w:r>
    </w:p>
    <w:p w14:paraId="4F99B213" w14:textId="77777777" w:rsidR="00604F9A" w:rsidRDefault="00604F9A" w:rsidP="00604F9A">
      <w:pPr>
        <w:shd w:val="clear" w:color="auto" w:fill="FFFFFF"/>
        <w:spacing w:before="150" w:line="288" w:lineRule="atLeast"/>
      </w:pPr>
      <w:r>
        <w:rPr>
          <w:rFonts w:ascii="Verdana" w:hAnsi="Verdana"/>
          <w:color w:val="000000"/>
          <w:sz w:val="20"/>
          <w:szCs w:val="20"/>
        </w:rPr>
        <w:t>The following LTV/CLTV/HCLTV limits and credit scores apply for High LTV Non-Agency transactions (LTV/CLTV/HCLTVs greater than 85%):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1810"/>
        <w:gridCol w:w="2479"/>
        <w:gridCol w:w="1620"/>
        <w:gridCol w:w="1620"/>
      </w:tblGrid>
      <w:tr w:rsidR="00604F9A" w14:paraId="092944AB" w14:textId="77777777" w:rsidTr="00604F9A">
        <w:tc>
          <w:tcPr>
            <w:tcW w:w="49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5154A6" w14:textId="77777777" w:rsidR="00604F9A" w:rsidRDefault="00604F9A">
            <w:pPr>
              <w:spacing w:before="150" w:line="288" w:lineRule="atLeast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High LTV – Primary Residence Only</w:t>
            </w:r>
          </w:p>
        </w:tc>
      </w:tr>
      <w:tr w:rsidR="00604F9A" w14:paraId="0AA0A56A" w14:textId="77777777" w:rsidTr="00604F9A">
        <w:tc>
          <w:tcPr>
            <w:tcW w:w="49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3BF7DD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Non-Agency Amortizing Fixed</w:t>
            </w:r>
          </w:p>
        </w:tc>
      </w:tr>
      <w:tr w:rsidR="00604F9A" w14:paraId="5AD92A1B" w14:textId="77777777" w:rsidTr="00604F9A">
        <w:tc>
          <w:tcPr>
            <w:tcW w:w="9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F69BF6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Transaction Type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CA1F02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Property Type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14661E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Maximum</w:t>
            </w: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br/>
              <w:t>LTV/CLTV/HCLTV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9E774C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Minimum</w:t>
            </w: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br/>
              <w:t>Credit Score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5375C0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Maximum DTI</w:t>
            </w:r>
          </w:p>
        </w:tc>
      </w:tr>
      <w:tr w:rsidR="00604F9A" w14:paraId="3586A4A6" w14:textId="77777777" w:rsidTr="00604F9A">
        <w:tc>
          <w:tcPr>
            <w:tcW w:w="9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31221A" w14:textId="77777777" w:rsidR="00604F9A" w:rsidRDefault="00604F9A">
            <w:pPr>
              <w:spacing w:before="150" w:line="288" w:lineRule="atLeast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Purchase and No Cash-Out Refinance (Chase-to-Chase only)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F6268B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 Unit / PUD / Condo / Co-op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31A04D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89.99/89.99/89.99%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(see additional requirements below)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DF82E9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740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AE15C9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35%</w:t>
            </w:r>
          </w:p>
        </w:tc>
      </w:tr>
    </w:tbl>
    <w:p w14:paraId="09674BF9" w14:textId="77777777" w:rsidR="00604F9A" w:rsidRDefault="00604F9A" w:rsidP="00604F9A">
      <w:pPr>
        <w:shd w:val="clear" w:color="auto" w:fill="FFFFFF"/>
        <w:spacing w:before="150" w:line="288" w:lineRule="atLeast"/>
      </w:pPr>
      <w:r>
        <w:rPr>
          <w:rFonts w:ascii="Verdana" w:hAnsi="Verdana"/>
          <w:b/>
          <w:bCs/>
          <w:color w:val="000000"/>
          <w:sz w:val="20"/>
          <w:szCs w:val="20"/>
        </w:rPr>
        <w:t>High LTV Maximum Loan Amounts</w:t>
      </w:r>
    </w:p>
    <w:p w14:paraId="5ADA56DD" w14:textId="77777777" w:rsidR="00604F9A" w:rsidRDefault="00604F9A" w:rsidP="00604F9A">
      <w:pPr>
        <w:shd w:val="clear" w:color="auto" w:fill="FFFFFF"/>
        <w:spacing w:before="150" w:line="288" w:lineRule="atLeast"/>
      </w:pPr>
      <w:r>
        <w:rPr>
          <w:rFonts w:ascii="Verdana" w:hAnsi="Verdana"/>
          <w:color w:val="000000"/>
          <w:sz w:val="20"/>
          <w:szCs w:val="20"/>
        </w:rPr>
        <w:t>The following maximum loan amounts apply for High LTV Non-Agency transactions (LTV/CLTV/HCLTVs greater than 85%):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5"/>
        <w:gridCol w:w="3962"/>
        <w:gridCol w:w="1793"/>
      </w:tblGrid>
      <w:tr w:rsidR="00604F9A" w14:paraId="3DF2E51F" w14:textId="77777777" w:rsidTr="00604F9A">
        <w:tc>
          <w:tcPr>
            <w:tcW w:w="1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433A19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State/MSA</w:t>
            </w:r>
          </w:p>
        </w:tc>
        <w:tc>
          <w:tcPr>
            <w:tcW w:w="21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189470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Counties</w:t>
            </w:r>
          </w:p>
        </w:tc>
        <w:tc>
          <w:tcPr>
            <w:tcW w:w="9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039834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Maximum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Loan Amount</w:t>
            </w:r>
          </w:p>
        </w:tc>
      </w:tr>
      <w:tr w:rsidR="00604F9A" w14:paraId="5A2823DA" w14:textId="77777777" w:rsidTr="00604F9A">
        <w:tc>
          <w:tcPr>
            <w:tcW w:w="4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4CB533" w14:textId="77777777" w:rsidR="00604F9A" w:rsidRDefault="00604F9A">
            <w:pPr>
              <w:spacing w:before="150" w:line="288" w:lineRule="atLeast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Counties with standard loan limits*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D01E52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$750,000</w:t>
            </w:r>
          </w:p>
        </w:tc>
      </w:tr>
      <w:tr w:rsidR="00604F9A" w14:paraId="5E83DAB6" w14:textId="77777777" w:rsidTr="00604F9A">
        <w:tc>
          <w:tcPr>
            <w:tcW w:w="4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F449E5" w14:textId="77777777" w:rsidR="00604F9A" w:rsidRDefault="00604F9A">
            <w:pPr>
              <w:spacing w:before="150" w:line="288" w:lineRule="atLeast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Counties that allow high balance loan limits* and all counties in Alaska and Hawaii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C3BF04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$1,000,000</w:t>
            </w:r>
          </w:p>
        </w:tc>
      </w:tr>
      <w:tr w:rsidR="00604F9A" w14:paraId="23BC9450" w14:textId="77777777" w:rsidTr="00604F9A">
        <w:tc>
          <w:tcPr>
            <w:tcW w:w="495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6A654B" w14:textId="77777777" w:rsidR="00604F9A" w:rsidRDefault="00604F9A">
            <w:pPr>
              <w:spacing w:before="150" w:line="288" w:lineRule="atLeast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*Refer to </w:t>
            </w:r>
            <w:hyperlink r:id="rId21" w:tgtFrame="_blank" w:history="1">
              <w:r>
                <w:rPr>
                  <w:rStyle w:val="Hyperlink"/>
                  <w:rFonts w:ascii="Verdana" w:hAnsi="Verdana"/>
                  <w:color w:val="0000FF"/>
                  <w:sz w:val="20"/>
                  <w:szCs w:val="20"/>
                </w:rPr>
                <w:t>Fannie Mae and Freddie Mac Maximum Loan Limits</w:t>
              </w:r>
            </w:hyperlink>
          </w:p>
        </w:tc>
      </w:tr>
      <w:tr w:rsidR="00604F9A" w14:paraId="3EFEC106" w14:textId="77777777" w:rsidTr="00604F9A">
        <w:tc>
          <w:tcPr>
            <w:tcW w:w="19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927F08" w14:textId="77777777" w:rsidR="00604F9A" w:rsidRDefault="00604F9A">
            <w:r>
              <w:rPr>
                <w:rFonts w:ascii="Verdana" w:hAnsi="Verdana"/>
                <w:color w:val="333333"/>
                <w:sz w:val="20"/>
                <w:szCs w:val="20"/>
              </w:rPr>
              <w:lastRenderedPageBreak/>
              <w:t>California/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Los Angeles-Long Beach-Anaheim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2011B3" w14:textId="77777777" w:rsidR="00604F9A" w:rsidRDefault="00604F9A" w:rsidP="003678A2">
            <w:pPr>
              <w:numPr>
                <w:ilvl w:val="0"/>
                <w:numId w:val="5"/>
              </w:numPr>
              <w:spacing w:after="90"/>
              <w:ind w:left="240"/>
              <w:textAlignment w:val="baseline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Los Angeles</w:t>
            </w:r>
          </w:p>
          <w:p w14:paraId="1053D7EC" w14:textId="77777777" w:rsidR="00604F9A" w:rsidRDefault="00604F9A" w:rsidP="003678A2">
            <w:pPr>
              <w:numPr>
                <w:ilvl w:val="0"/>
                <w:numId w:val="5"/>
              </w:numPr>
              <w:spacing w:after="90"/>
              <w:ind w:left="240"/>
              <w:textAlignment w:val="baseline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Orange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8F2EAE" w14:textId="77777777" w:rsidR="00604F9A" w:rsidRDefault="00604F9A">
            <w:pPr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$2,000,000</w:t>
            </w:r>
          </w:p>
        </w:tc>
      </w:tr>
      <w:tr w:rsidR="00604F9A" w14:paraId="0CDC66FB" w14:textId="77777777" w:rsidTr="00604F9A">
        <w:tc>
          <w:tcPr>
            <w:tcW w:w="19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3FC7BD" w14:textId="77777777" w:rsidR="00604F9A" w:rsidRDefault="00604F9A">
            <w:r>
              <w:rPr>
                <w:rFonts w:ascii="Verdana" w:hAnsi="Verdana"/>
                <w:color w:val="333333"/>
                <w:sz w:val="20"/>
                <w:szCs w:val="20"/>
              </w:rPr>
              <w:t>California/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San Francisco-Oakland-Hayward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DE7F37" w14:textId="77777777" w:rsidR="00604F9A" w:rsidRDefault="00604F9A" w:rsidP="003678A2">
            <w:pPr>
              <w:numPr>
                <w:ilvl w:val="0"/>
                <w:numId w:val="6"/>
              </w:numPr>
              <w:spacing w:after="90"/>
              <w:ind w:left="240"/>
              <w:textAlignment w:val="baseline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Alameda</w:t>
            </w:r>
          </w:p>
          <w:p w14:paraId="15C34DDB" w14:textId="77777777" w:rsidR="00604F9A" w:rsidRDefault="00604F9A" w:rsidP="003678A2">
            <w:pPr>
              <w:numPr>
                <w:ilvl w:val="0"/>
                <w:numId w:val="6"/>
              </w:numPr>
              <w:spacing w:after="90"/>
              <w:ind w:left="240"/>
              <w:textAlignment w:val="baseline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Contra Costa</w:t>
            </w:r>
          </w:p>
          <w:p w14:paraId="008E7B31" w14:textId="77777777" w:rsidR="00604F9A" w:rsidRDefault="00604F9A" w:rsidP="003678A2">
            <w:pPr>
              <w:numPr>
                <w:ilvl w:val="0"/>
                <w:numId w:val="6"/>
              </w:numPr>
              <w:spacing w:after="90"/>
              <w:ind w:left="240"/>
              <w:textAlignment w:val="baseline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Marin</w:t>
            </w:r>
          </w:p>
          <w:p w14:paraId="7518B5DA" w14:textId="77777777" w:rsidR="00604F9A" w:rsidRDefault="00604F9A" w:rsidP="003678A2">
            <w:pPr>
              <w:numPr>
                <w:ilvl w:val="0"/>
                <w:numId w:val="6"/>
              </w:numPr>
              <w:spacing w:after="90"/>
              <w:ind w:left="240"/>
              <w:textAlignment w:val="baseline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San Francisco</w:t>
            </w:r>
          </w:p>
          <w:p w14:paraId="50056F18" w14:textId="77777777" w:rsidR="00604F9A" w:rsidRDefault="00604F9A" w:rsidP="003678A2">
            <w:pPr>
              <w:numPr>
                <w:ilvl w:val="0"/>
                <w:numId w:val="6"/>
              </w:numPr>
              <w:spacing w:after="90"/>
              <w:ind w:left="240"/>
              <w:textAlignment w:val="baseline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San Mateo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83DDAE" w14:textId="77777777" w:rsidR="00604F9A" w:rsidRDefault="00604F9A"/>
        </w:tc>
      </w:tr>
      <w:tr w:rsidR="00604F9A" w14:paraId="102708BB" w14:textId="77777777" w:rsidTr="00604F9A">
        <w:tc>
          <w:tcPr>
            <w:tcW w:w="19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676DF1" w14:textId="77777777" w:rsidR="00604F9A" w:rsidRDefault="00604F9A">
            <w:r>
              <w:rPr>
                <w:rFonts w:ascii="Verdana" w:hAnsi="Verdana"/>
                <w:color w:val="333333"/>
                <w:sz w:val="20"/>
                <w:szCs w:val="20"/>
              </w:rPr>
              <w:t>California/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San Jose-Sunnyvale-Santa Clara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F1B0AF" w14:textId="77777777" w:rsidR="00604F9A" w:rsidRDefault="00604F9A" w:rsidP="003678A2">
            <w:pPr>
              <w:numPr>
                <w:ilvl w:val="0"/>
                <w:numId w:val="7"/>
              </w:numPr>
              <w:spacing w:after="90"/>
              <w:ind w:left="240"/>
              <w:textAlignment w:val="baseline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San Benito</w:t>
            </w:r>
          </w:p>
          <w:p w14:paraId="33140669" w14:textId="77777777" w:rsidR="00604F9A" w:rsidRDefault="00604F9A" w:rsidP="003678A2">
            <w:pPr>
              <w:numPr>
                <w:ilvl w:val="0"/>
                <w:numId w:val="7"/>
              </w:numPr>
              <w:spacing w:after="90"/>
              <w:ind w:left="240"/>
              <w:textAlignment w:val="baseline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Santa Clara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46C602" w14:textId="77777777" w:rsidR="00604F9A" w:rsidRDefault="00604F9A"/>
        </w:tc>
      </w:tr>
      <w:tr w:rsidR="00604F9A" w14:paraId="64DD83EC" w14:textId="77777777" w:rsidTr="00604F9A">
        <w:tc>
          <w:tcPr>
            <w:tcW w:w="19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86A4C8" w14:textId="77777777" w:rsidR="00604F9A" w:rsidRDefault="00604F9A">
            <w:r>
              <w:rPr>
                <w:rFonts w:ascii="Verdana" w:hAnsi="Verdana"/>
                <w:color w:val="333333"/>
                <w:sz w:val="20"/>
                <w:szCs w:val="20"/>
              </w:rPr>
              <w:t>Connecticut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Bridgeport-Stamford-Norwalk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6C64FE" w14:textId="77777777" w:rsidR="00604F9A" w:rsidRDefault="00604F9A" w:rsidP="003678A2">
            <w:pPr>
              <w:numPr>
                <w:ilvl w:val="0"/>
                <w:numId w:val="8"/>
              </w:numPr>
              <w:spacing w:after="90"/>
              <w:ind w:left="240"/>
              <w:textAlignment w:val="baseline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Fairfield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6B6A65" w14:textId="77777777" w:rsidR="00604F9A" w:rsidRDefault="00604F9A"/>
        </w:tc>
      </w:tr>
      <w:tr w:rsidR="00604F9A" w14:paraId="36C3CE85" w14:textId="77777777" w:rsidTr="00604F9A">
        <w:tc>
          <w:tcPr>
            <w:tcW w:w="19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1AEFC5" w14:textId="77777777" w:rsidR="00604F9A" w:rsidRDefault="00604F9A">
            <w:r>
              <w:rPr>
                <w:rFonts w:ascii="Verdana" w:hAnsi="Verdana"/>
                <w:color w:val="333333"/>
                <w:sz w:val="20"/>
                <w:szCs w:val="20"/>
              </w:rPr>
              <w:t>New York, New Jersey, Pennsylvania/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New York-Newark-Jersey City, NY-NJ-PA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6D15C9" w14:textId="77777777" w:rsidR="00604F9A" w:rsidRDefault="00604F9A" w:rsidP="003678A2">
            <w:pPr>
              <w:numPr>
                <w:ilvl w:val="0"/>
                <w:numId w:val="9"/>
              </w:numPr>
              <w:spacing w:after="90"/>
              <w:ind w:left="240"/>
              <w:textAlignment w:val="baseline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New York counties: Bronx,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Dutchess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>, Kings, Nassau, New York, Orange, Putnam, Queens, Richmond, Rockland, Suffolk, and Westchester</w:t>
            </w:r>
          </w:p>
          <w:p w14:paraId="70E982DA" w14:textId="77777777" w:rsidR="00604F9A" w:rsidRDefault="00604F9A" w:rsidP="003678A2">
            <w:pPr>
              <w:numPr>
                <w:ilvl w:val="0"/>
                <w:numId w:val="9"/>
              </w:numPr>
              <w:spacing w:after="90"/>
              <w:ind w:left="240"/>
              <w:textAlignment w:val="baseline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New Jersey counties: Bergen, Essex, Hudson, Hunterdon, Middlesex, Monmouth, Morris, Ocean, Passaic, Somerset, Sussex, and Union</w:t>
            </w:r>
          </w:p>
          <w:p w14:paraId="494DE64C" w14:textId="77777777" w:rsidR="00604F9A" w:rsidRDefault="00604F9A" w:rsidP="003678A2">
            <w:pPr>
              <w:numPr>
                <w:ilvl w:val="0"/>
                <w:numId w:val="9"/>
              </w:numPr>
              <w:spacing w:after="90"/>
              <w:ind w:left="240"/>
              <w:textAlignment w:val="baseline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Pennsylvania county: Pike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88CA40" w14:textId="77777777" w:rsidR="00604F9A" w:rsidRDefault="00604F9A"/>
        </w:tc>
      </w:tr>
    </w:tbl>
    <w:p w14:paraId="10D692EB" w14:textId="77777777" w:rsidR="00604F9A" w:rsidRDefault="00604F9A" w:rsidP="00604F9A">
      <w:pPr>
        <w:shd w:val="clear" w:color="auto" w:fill="FFFFFF"/>
        <w:spacing w:before="150" w:line="288" w:lineRule="atLeast"/>
      </w:pPr>
      <w:r>
        <w:rPr>
          <w:rFonts w:ascii="Verdana" w:hAnsi="Verdana"/>
          <w:b/>
          <w:bCs/>
          <w:color w:val="000000"/>
          <w:sz w:val="20"/>
          <w:szCs w:val="20"/>
        </w:rPr>
        <w:t>Ineligible MSAs – High LTV</w:t>
      </w:r>
    </w:p>
    <w:p w14:paraId="12CF099B" w14:textId="77777777" w:rsidR="00604F9A" w:rsidRDefault="00604F9A" w:rsidP="00604F9A">
      <w:pPr>
        <w:shd w:val="clear" w:color="auto" w:fill="FFFFFF"/>
        <w:spacing w:before="150" w:line="288" w:lineRule="atLeast"/>
      </w:pPr>
      <w:r>
        <w:rPr>
          <w:rFonts w:ascii="Verdana" w:hAnsi="Verdana"/>
          <w:color w:val="000000"/>
          <w:sz w:val="20"/>
          <w:szCs w:val="20"/>
        </w:rPr>
        <w:t>The following Metropolitan Statistical Areas (MSAs) are not eligible for the High LTV Non-Agency product: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3"/>
        <w:gridCol w:w="4717"/>
      </w:tblGrid>
      <w:tr w:rsidR="00604F9A" w14:paraId="6FEF5401" w14:textId="77777777" w:rsidTr="00604F9A">
        <w:tc>
          <w:tcPr>
            <w:tcW w:w="2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B036AF" w14:textId="77777777" w:rsidR="00604F9A" w:rsidRDefault="00604F9A">
            <w:pPr>
              <w:spacing w:before="150" w:line="288" w:lineRule="atLeast"/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State/MSA</w:t>
            </w:r>
          </w:p>
        </w:tc>
        <w:tc>
          <w:tcPr>
            <w:tcW w:w="25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2E93F8" w14:textId="77777777" w:rsidR="00604F9A" w:rsidRDefault="00604F9A">
            <w:pPr>
              <w:spacing w:before="150" w:line="288" w:lineRule="atLeast"/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Counties</w:t>
            </w:r>
          </w:p>
        </w:tc>
      </w:tr>
      <w:tr w:rsidR="00604F9A" w14:paraId="27EF55E8" w14:textId="77777777" w:rsidTr="00604F9A">
        <w:tc>
          <w:tcPr>
            <w:tcW w:w="2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768C12" w14:textId="77777777" w:rsidR="00604F9A" w:rsidRDefault="00604F9A">
            <w:r>
              <w:rPr>
                <w:rFonts w:ascii="Verdana" w:hAnsi="Verdana"/>
                <w:color w:val="333333"/>
                <w:sz w:val="20"/>
                <w:szCs w:val="20"/>
              </w:rPr>
              <w:t>Arizona/Phoenix-Mesa-Scottsdale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E862FC" w14:textId="77777777" w:rsidR="00604F9A" w:rsidRDefault="00604F9A" w:rsidP="003678A2">
            <w:pPr>
              <w:numPr>
                <w:ilvl w:val="0"/>
                <w:numId w:val="10"/>
              </w:numPr>
              <w:spacing w:after="90"/>
              <w:ind w:left="240"/>
              <w:textAlignment w:val="baseline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Maricopa </w:t>
            </w:r>
          </w:p>
          <w:p w14:paraId="772A2C38" w14:textId="77777777" w:rsidR="00604F9A" w:rsidRDefault="00604F9A" w:rsidP="003678A2">
            <w:pPr>
              <w:numPr>
                <w:ilvl w:val="0"/>
                <w:numId w:val="10"/>
              </w:numPr>
              <w:spacing w:after="90"/>
              <w:ind w:left="240"/>
              <w:textAlignment w:val="baseline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Pinal</w:t>
            </w:r>
          </w:p>
        </w:tc>
      </w:tr>
      <w:tr w:rsidR="00604F9A" w14:paraId="582F4ECD" w14:textId="77777777" w:rsidTr="00604F9A">
        <w:tc>
          <w:tcPr>
            <w:tcW w:w="2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BF7EF9" w14:textId="77777777" w:rsidR="00604F9A" w:rsidRDefault="00604F9A">
            <w:r>
              <w:rPr>
                <w:rFonts w:ascii="Verdana" w:hAnsi="Verdana"/>
                <w:color w:val="333333"/>
                <w:sz w:val="20"/>
                <w:szCs w:val="20"/>
              </w:rPr>
              <w:t>California/Riverside-San Bernardino – Ontario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76DA32" w14:textId="77777777" w:rsidR="00604F9A" w:rsidRDefault="00604F9A" w:rsidP="003678A2">
            <w:pPr>
              <w:numPr>
                <w:ilvl w:val="0"/>
                <w:numId w:val="11"/>
              </w:numPr>
              <w:spacing w:after="90"/>
              <w:ind w:left="240"/>
              <w:textAlignment w:val="baseline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Riverside</w:t>
            </w:r>
          </w:p>
          <w:p w14:paraId="5E9D6B6E" w14:textId="77777777" w:rsidR="00604F9A" w:rsidRDefault="00604F9A" w:rsidP="003678A2">
            <w:pPr>
              <w:numPr>
                <w:ilvl w:val="0"/>
                <w:numId w:val="11"/>
              </w:numPr>
              <w:spacing w:after="90"/>
              <w:ind w:left="240"/>
              <w:textAlignment w:val="baseline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San Bernardino</w:t>
            </w:r>
          </w:p>
        </w:tc>
      </w:tr>
      <w:tr w:rsidR="00604F9A" w14:paraId="42F735DD" w14:textId="77777777" w:rsidTr="00604F9A">
        <w:tc>
          <w:tcPr>
            <w:tcW w:w="2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EEE145" w14:textId="77777777" w:rsidR="00604F9A" w:rsidRDefault="00604F9A">
            <w:r>
              <w:rPr>
                <w:rFonts w:ascii="Verdana" w:hAnsi="Verdana"/>
                <w:color w:val="333333"/>
                <w:sz w:val="20"/>
                <w:szCs w:val="20"/>
              </w:rPr>
              <w:t>California/Sacramento-Roseville-Arden-Arcade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44E2E4" w14:textId="77777777" w:rsidR="00604F9A" w:rsidRDefault="00604F9A" w:rsidP="003678A2">
            <w:pPr>
              <w:numPr>
                <w:ilvl w:val="0"/>
                <w:numId w:val="12"/>
              </w:numPr>
              <w:spacing w:after="90"/>
              <w:ind w:left="240"/>
              <w:textAlignment w:val="baseline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El Dorado</w:t>
            </w:r>
          </w:p>
          <w:p w14:paraId="09C121F8" w14:textId="77777777" w:rsidR="00604F9A" w:rsidRDefault="00604F9A" w:rsidP="003678A2">
            <w:pPr>
              <w:numPr>
                <w:ilvl w:val="0"/>
                <w:numId w:val="12"/>
              </w:numPr>
              <w:spacing w:after="90"/>
              <w:ind w:left="240"/>
              <w:textAlignment w:val="baseline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Placer</w:t>
            </w:r>
          </w:p>
          <w:p w14:paraId="5140D21A" w14:textId="77777777" w:rsidR="00604F9A" w:rsidRDefault="00604F9A" w:rsidP="003678A2">
            <w:pPr>
              <w:numPr>
                <w:ilvl w:val="0"/>
                <w:numId w:val="12"/>
              </w:numPr>
              <w:spacing w:after="90"/>
              <w:ind w:left="240"/>
              <w:textAlignment w:val="baseline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Sacramento</w:t>
            </w:r>
          </w:p>
          <w:p w14:paraId="3EC91353" w14:textId="77777777" w:rsidR="00604F9A" w:rsidRDefault="00604F9A" w:rsidP="003678A2">
            <w:pPr>
              <w:numPr>
                <w:ilvl w:val="0"/>
                <w:numId w:val="12"/>
              </w:numPr>
              <w:spacing w:after="90"/>
              <w:ind w:left="240"/>
              <w:textAlignment w:val="baseline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Yolo</w:t>
            </w:r>
          </w:p>
        </w:tc>
      </w:tr>
      <w:tr w:rsidR="00604F9A" w14:paraId="10CCB4F2" w14:textId="77777777" w:rsidTr="00604F9A">
        <w:tc>
          <w:tcPr>
            <w:tcW w:w="2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DA298B" w14:textId="77777777" w:rsidR="00604F9A" w:rsidRDefault="00604F9A">
            <w:r>
              <w:rPr>
                <w:rFonts w:ascii="Verdana" w:hAnsi="Verdana"/>
                <w:color w:val="333333"/>
                <w:sz w:val="20"/>
                <w:szCs w:val="20"/>
              </w:rPr>
              <w:lastRenderedPageBreak/>
              <w:t>Florida/Miami-Fort Lauderdale-West Palm Beach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786D32" w14:textId="77777777" w:rsidR="00604F9A" w:rsidRDefault="00604F9A" w:rsidP="003678A2">
            <w:pPr>
              <w:numPr>
                <w:ilvl w:val="0"/>
                <w:numId w:val="13"/>
              </w:numPr>
              <w:spacing w:after="90"/>
              <w:ind w:left="240"/>
              <w:textAlignment w:val="baseline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Broward</w:t>
            </w:r>
          </w:p>
          <w:p w14:paraId="6301FDBD" w14:textId="77777777" w:rsidR="00604F9A" w:rsidRDefault="00604F9A" w:rsidP="003678A2">
            <w:pPr>
              <w:numPr>
                <w:ilvl w:val="0"/>
                <w:numId w:val="13"/>
              </w:numPr>
              <w:spacing w:after="90"/>
              <w:ind w:left="240"/>
              <w:textAlignment w:val="baseline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Miami-Dade</w:t>
            </w:r>
          </w:p>
          <w:p w14:paraId="5E702F20" w14:textId="77777777" w:rsidR="00604F9A" w:rsidRDefault="00604F9A" w:rsidP="003678A2">
            <w:pPr>
              <w:numPr>
                <w:ilvl w:val="0"/>
                <w:numId w:val="13"/>
              </w:numPr>
              <w:spacing w:after="90"/>
              <w:ind w:left="240"/>
              <w:textAlignment w:val="baseline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Palm Beach</w:t>
            </w:r>
          </w:p>
        </w:tc>
      </w:tr>
    </w:tbl>
    <w:p w14:paraId="184664FC" w14:textId="77777777" w:rsidR="00604F9A" w:rsidRDefault="00604F9A" w:rsidP="00604F9A">
      <w:pPr>
        <w:shd w:val="clear" w:color="auto" w:fill="FFFFFF"/>
        <w:spacing w:before="150" w:line="288" w:lineRule="atLeast"/>
      </w:pPr>
      <w:r>
        <w:rPr>
          <w:rFonts w:ascii="Verdana" w:hAnsi="Verdana"/>
          <w:b/>
          <w:bCs/>
          <w:color w:val="000000"/>
          <w:sz w:val="20"/>
          <w:szCs w:val="20"/>
        </w:rPr>
        <w:t>Additional Requirements for LTV/CLTV/ HCLTVs greater than 85%</w:t>
      </w:r>
    </w:p>
    <w:p w14:paraId="5F9CCC72" w14:textId="77777777" w:rsidR="00604F9A" w:rsidRDefault="00604F9A" w:rsidP="00604F9A">
      <w:pPr>
        <w:shd w:val="clear" w:color="auto" w:fill="FFFFFF"/>
        <w:spacing w:before="150" w:line="288" w:lineRule="atLeast"/>
      </w:pPr>
      <w:r>
        <w:rPr>
          <w:rFonts w:ascii="Verdana" w:hAnsi="Verdana"/>
          <w:color w:val="000000"/>
          <w:sz w:val="20"/>
          <w:szCs w:val="20"/>
        </w:rPr>
        <w:t>The following additional requirements apply for high LTV Non-Agency transactions (LTV/CLTV/HCLTVs greater than 85%):</w:t>
      </w:r>
    </w:p>
    <w:p w14:paraId="1D5C1466" w14:textId="77777777" w:rsidR="00604F9A" w:rsidRDefault="00604F9A" w:rsidP="00604F9A">
      <w:pPr>
        <w:numPr>
          <w:ilvl w:val="0"/>
          <w:numId w:val="14"/>
        </w:numPr>
        <w:shd w:val="clear" w:color="auto" w:fill="FFFFFF"/>
        <w:spacing w:after="90"/>
        <w:ind w:left="0"/>
        <w:textAlignment w:val="baseline"/>
      </w:pPr>
      <w:r>
        <w:rPr>
          <w:rFonts w:ascii="Verdana" w:hAnsi="Verdana"/>
          <w:color w:val="000000"/>
          <w:sz w:val="20"/>
          <w:szCs w:val="20"/>
        </w:rPr>
        <w:t>Maximum 89.99% unrounded LTV/CLTV/HCLTV</w:t>
      </w:r>
    </w:p>
    <w:p w14:paraId="70873E81" w14:textId="77777777" w:rsidR="00604F9A" w:rsidRDefault="00604F9A" w:rsidP="00604F9A">
      <w:pPr>
        <w:numPr>
          <w:ilvl w:val="0"/>
          <w:numId w:val="14"/>
        </w:numPr>
        <w:shd w:val="clear" w:color="auto" w:fill="FFFFFF"/>
        <w:spacing w:after="90"/>
        <w:ind w:left="0"/>
        <w:textAlignment w:val="baseline"/>
      </w:pPr>
      <w:r>
        <w:rPr>
          <w:rFonts w:ascii="Verdana" w:hAnsi="Verdana"/>
          <w:color w:val="000000"/>
          <w:sz w:val="20"/>
          <w:szCs w:val="20"/>
        </w:rPr>
        <w:t xml:space="preserve">Refinance transactions are limited to Chase-to-Chase </w:t>
      </w:r>
    </w:p>
    <w:p w14:paraId="0F75D693" w14:textId="77777777" w:rsidR="00604F9A" w:rsidRDefault="00604F9A" w:rsidP="00604F9A">
      <w:pPr>
        <w:numPr>
          <w:ilvl w:val="0"/>
          <w:numId w:val="14"/>
        </w:numPr>
        <w:shd w:val="clear" w:color="auto" w:fill="FFFFFF"/>
        <w:spacing w:after="90"/>
        <w:ind w:left="0"/>
        <w:textAlignment w:val="baseline"/>
      </w:pPr>
      <w:r>
        <w:rPr>
          <w:rFonts w:ascii="Verdana" w:hAnsi="Verdana"/>
          <w:color w:val="000000"/>
          <w:sz w:val="20"/>
          <w:szCs w:val="20"/>
        </w:rPr>
        <w:t xml:space="preserve">When transaction involves subordinate financing and the CLTV exceeds 89.00%, </w:t>
      </w:r>
      <w:proofErr w:type="spellStart"/>
      <w:r>
        <w:rPr>
          <w:rFonts w:ascii="Verdana" w:hAnsi="Verdana"/>
          <w:color w:val="000000"/>
          <w:sz w:val="20"/>
          <w:szCs w:val="20"/>
        </w:rPr>
        <w:t>ChaseLoanManager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will return a message instructing the Correspondent to submit an Assistance Request through </w:t>
      </w:r>
      <w:proofErr w:type="spellStart"/>
      <w:r>
        <w:rPr>
          <w:rFonts w:ascii="Verdana" w:hAnsi="Verdana"/>
          <w:color w:val="000000"/>
          <w:sz w:val="20"/>
          <w:szCs w:val="20"/>
        </w:rPr>
        <w:t>ChaseLoanManager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to lock the loan</w:t>
      </w:r>
    </w:p>
    <w:p w14:paraId="36B574AF" w14:textId="77777777" w:rsidR="00604F9A" w:rsidRDefault="00604F9A" w:rsidP="00604F9A">
      <w:pPr>
        <w:numPr>
          <w:ilvl w:val="0"/>
          <w:numId w:val="14"/>
        </w:numPr>
        <w:shd w:val="clear" w:color="auto" w:fill="FFFFFF"/>
        <w:spacing w:after="90"/>
        <w:ind w:left="0"/>
        <w:textAlignment w:val="baseline"/>
      </w:pPr>
      <w:r>
        <w:rPr>
          <w:rFonts w:ascii="Verdana" w:hAnsi="Verdana"/>
          <w:color w:val="000000"/>
          <w:sz w:val="20"/>
          <w:szCs w:val="20"/>
        </w:rPr>
        <w:t>A loan with unrounded LTV of 90.00% is not eligible for purchase by Chase; a principal curtailment to bring to the LTV to 89.99% is not allowed</w:t>
      </w:r>
    </w:p>
    <w:p w14:paraId="6A4A28A6" w14:textId="77777777" w:rsidR="00604F9A" w:rsidRDefault="00604F9A" w:rsidP="00604F9A">
      <w:pPr>
        <w:numPr>
          <w:ilvl w:val="0"/>
          <w:numId w:val="14"/>
        </w:numPr>
        <w:shd w:val="clear" w:color="auto" w:fill="FFFFFF"/>
        <w:ind w:left="0"/>
        <w:textAlignment w:val="baseline"/>
      </w:pPr>
      <w:r>
        <w:rPr>
          <w:rFonts w:ascii="Verdana" w:hAnsi="Verdana"/>
          <w:color w:val="000000"/>
          <w:sz w:val="20"/>
          <w:szCs w:val="20"/>
        </w:rPr>
        <w:t>Minimum of 30 months of reserves</w:t>
      </w:r>
    </w:p>
    <w:p w14:paraId="3A0668A8" w14:textId="77777777" w:rsidR="00604F9A" w:rsidRDefault="00604F9A" w:rsidP="00604F9A">
      <w:r>
        <w:rPr>
          <w:rFonts w:ascii="Calisto MT" w:hAnsi="Calisto MT"/>
          <w:color w:val="1F497D"/>
        </w:rPr>
        <w:t> </w:t>
      </w:r>
    </w:p>
    <w:p w14:paraId="22E9D4A4" w14:textId="77777777" w:rsidR="00604F9A" w:rsidRDefault="00604F9A" w:rsidP="00604F9A">
      <w:r>
        <w:rPr>
          <w:rFonts w:ascii="Calisto MT" w:hAnsi="Calisto MT"/>
          <w:color w:val="1F497D"/>
        </w:rPr>
        <w:t> </w:t>
      </w:r>
    </w:p>
    <w:p w14:paraId="7F8F68B9" w14:textId="77777777" w:rsidR="00604F9A" w:rsidRDefault="00604F9A" w:rsidP="00604F9A">
      <w:r>
        <w:rPr>
          <w:rFonts w:ascii="Calisto MT" w:hAnsi="Calisto MT"/>
          <w:color w:val="1F497D"/>
        </w:rPr>
        <w:t>Chase Advantage:</w:t>
      </w:r>
    </w:p>
    <w:p w14:paraId="3BB1768C" w14:textId="77777777" w:rsidR="00604F9A" w:rsidRDefault="00604F9A" w:rsidP="00604F9A">
      <w:r>
        <w:rPr>
          <w:rFonts w:ascii="Calisto MT" w:hAnsi="Calisto MT"/>
          <w:color w:val="1F497D"/>
        </w:rPr>
        <w:t> </w:t>
      </w:r>
    </w:p>
    <w:p w14:paraId="221D9DB8" w14:textId="77777777" w:rsidR="00604F9A" w:rsidRDefault="00604F9A" w:rsidP="00604F9A">
      <w:pPr>
        <w:shd w:val="clear" w:color="auto" w:fill="D3D3D3"/>
      </w:pPr>
      <w:r>
        <w:rPr>
          <w:rFonts w:ascii="Verdana" w:hAnsi="Verdana"/>
          <w:b/>
          <w:bCs/>
          <w:color w:val="000000"/>
        </w:rPr>
        <w:t>Maximum LTV/CLTV/HCLTV &amp; Minimum Credit Score</w:t>
      </w:r>
    </w:p>
    <w:p w14:paraId="653872E9" w14:textId="77777777" w:rsidR="00604F9A" w:rsidRDefault="00604F9A" w:rsidP="00604F9A">
      <w:pPr>
        <w:shd w:val="clear" w:color="auto" w:fill="FFFFFF"/>
        <w:spacing w:before="150" w:line="288" w:lineRule="atLeast"/>
      </w:pPr>
      <w:r>
        <w:rPr>
          <w:rFonts w:ascii="Verdana" w:hAnsi="Verdana"/>
          <w:b/>
          <w:bCs/>
          <w:color w:val="000000"/>
          <w:sz w:val="20"/>
          <w:szCs w:val="20"/>
        </w:rPr>
        <w:t>Primary Residence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1157"/>
        <w:gridCol w:w="1343"/>
        <w:gridCol w:w="2321"/>
        <w:gridCol w:w="1215"/>
        <w:gridCol w:w="1803"/>
      </w:tblGrid>
      <w:tr w:rsidR="00604F9A" w14:paraId="1921B78E" w14:textId="77777777" w:rsidTr="00604F9A"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9D3108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Transaction</w:t>
            </w: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br/>
              <w:t>Type</w:t>
            </w:r>
          </w:p>
        </w:tc>
        <w:tc>
          <w:tcPr>
            <w:tcW w:w="6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6ED852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Property</w:t>
            </w: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br/>
              <w:t>Type</w:t>
            </w:r>
          </w:p>
        </w:tc>
        <w:tc>
          <w:tcPr>
            <w:tcW w:w="6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6DA885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Maximum</w:t>
            </w: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br/>
              <w:t>Loan Amount</w:t>
            </w:r>
          </w:p>
        </w:tc>
        <w:tc>
          <w:tcPr>
            <w:tcW w:w="12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E6AAEA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Maximum</w:t>
            </w: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br/>
              <w:t>LTV/CLTV/HCLTV</w:t>
            </w:r>
          </w:p>
        </w:tc>
        <w:tc>
          <w:tcPr>
            <w:tcW w:w="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37C079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Minimum</w:t>
            </w: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br/>
              <w:t>Credit</w:t>
            </w: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br/>
              <w:t>Score</w:t>
            </w:r>
          </w:p>
        </w:tc>
        <w:tc>
          <w:tcPr>
            <w:tcW w:w="10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DFF0B2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Reserves</w:t>
            </w:r>
          </w:p>
        </w:tc>
      </w:tr>
      <w:tr w:rsidR="00604F9A" w14:paraId="556169E9" w14:textId="77777777" w:rsidTr="00604F9A">
        <w:tc>
          <w:tcPr>
            <w:tcW w:w="60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8B82BA" w14:textId="77777777" w:rsidR="00604F9A" w:rsidRDefault="00604F9A">
            <w:pPr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Purchase and No Cash-Out Refinance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22DFA1" w14:textId="77777777" w:rsidR="00604F9A" w:rsidRDefault="00604F9A">
            <w:pPr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1-4 Units / PUD / Condo/ Co-op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E9F6F5" w14:textId="77777777" w:rsidR="00604F9A" w:rsidRDefault="00604F9A">
            <w:pPr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$1,000,000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B3FC2E" w14:textId="77777777" w:rsidR="00604F9A" w:rsidRDefault="00604F9A">
            <w:pPr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80/80/80%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89.99/89.99/89.99%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DE4F1F" w14:textId="77777777" w:rsidR="00604F9A" w:rsidRDefault="00604F9A">
            <w:pPr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660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680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8E2D01" w14:textId="77777777" w:rsidR="00604F9A" w:rsidRDefault="00604F9A">
            <w:pPr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6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18</w:t>
            </w:r>
          </w:p>
        </w:tc>
      </w:tr>
      <w:tr w:rsidR="00604F9A" w14:paraId="361B2C86" w14:textId="77777777" w:rsidTr="00604F9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28F4BA" w14:textId="77777777" w:rsidR="00604F9A" w:rsidRDefault="00604F9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413851" w14:textId="77777777" w:rsidR="00604F9A" w:rsidRDefault="00604F9A"/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1A76D5" w14:textId="77777777" w:rsidR="00604F9A" w:rsidRDefault="00604F9A">
            <w:pPr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$1,500,000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4DA96F" w14:textId="77777777" w:rsidR="00604F9A" w:rsidRDefault="00604F9A">
            <w:pPr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80/80/80%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89.99/89.99/89.99%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6A0248" w14:textId="77777777" w:rsidR="00604F9A" w:rsidRDefault="00604F9A">
            <w:pPr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680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700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E660C5" w14:textId="77777777" w:rsidR="00604F9A" w:rsidRDefault="00604F9A">
            <w:pPr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9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18</w:t>
            </w:r>
          </w:p>
        </w:tc>
      </w:tr>
      <w:tr w:rsidR="00604F9A" w14:paraId="2B4F4051" w14:textId="77777777" w:rsidTr="00604F9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87EB0B" w14:textId="77777777" w:rsidR="00604F9A" w:rsidRDefault="00604F9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50E115" w14:textId="77777777" w:rsidR="00604F9A" w:rsidRDefault="00604F9A"/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D7C58A" w14:textId="77777777" w:rsidR="00604F9A" w:rsidRDefault="00604F9A">
            <w:pPr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$2,000,000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C1E99F" w14:textId="77777777" w:rsidR="00604F9A" w:rsidRDefault="00604F9A">
            <w:pPr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80/80/80%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89.99/89.99/89.99%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2C2BDD" w14:textId="77777777" w:rsidR="00604F9A" w:rsidRDefault="00604F9A">
            <w:pPr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700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740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9B927B" w14:textId="77777777" w:rsidR="00604F9A" w:rsidRDefault="00604F9A">
            <w:pPr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12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18</w:t>
            </w:r>
          </w:p>
        </w:tc>
      </w:tr>
      <w:tr w:rsidR="00604F9A" w14:paraId="5B082815" w14:textId="77777777" w:rsidTr="00604F9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632FC8" w14:textId="77777777" w:rsidR="00604F9A" w:rsidRDefault="00604F9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2CC2A7" w14:textId="77777777" w:rsidR="00604F9A" w:rsidRDefault="00604F9A"/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3466F2" w14:textId="77777777" w:rsidR="00604F9A" w:rsidRDefault="00604F9A">
            <w:pPr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$2,500,000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5E296E" w14:textId="77777777" w:rsidR="00604F9A" w:rsidRDefault="00604F9A">
            <w:pPr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70/70/70%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80/80/80%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6840CC" w14:textId="77777777" w:rsidR="00604F9A" w:rsidRDefault="00604F9A">
            <w:pPr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700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740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8A91CD" w14:textId="77777777" w:rsidR="00604F9A" w:rsidRDefault="00604F9A">
            <w:pPr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12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12</w:t>
            </w:r>
          </w:p>
        </w:tc>
      </w:tr>
      <w:tr w:rsidR="00604F9A" w14:paraId="5E7212B2" w14:textId="77777777" w:rsidTr="00604F9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F699D3" w14:textId="77777777" w:rsidR="00604F9A" w:rsidRDefault="00604F9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781895" w14:textId="77777777" w:rsidR="00604F9A" w:rsidRDefault="00604F9A"/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53D94D" w14:textId="77777777" w:rsidR="00604F9A" w:rsidRDefault="00604F9A">
            <w:pPr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$3,000,000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C4629F" w14:textId="77777777" w:rsidR="00604F9A" w:rsidRDefault="00604F9A">
            <w:pPr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70/70/70%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80/80/80%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084D25" w14:textId="77777777" w:rsidR="00604F9A" w:rsidRDefault="00604F9A">
            <w:pPr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740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780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84670C" w14:textId="77777777" w:rsidR="00604F9A" w:rsidRDefault="00604F9A">
            <w:pPr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18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18</w:t>
            </w:r>
          </w:p>
        </w:tc>
      </w:tr>
      <w:tr w:rsidR="00604F9A" w14:paraId="6E53D60D" w14:textId="77777777" w:rsidTr="00604F9A">
        <w:tc>
          <w:tcPr>
            <w:tcW w:w="60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44209D" w14:textId="77777777" w:rsidR="00604F9A" w:rsidRDefault="00604F9A">
            <w:pPr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Cash Out Refinance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A3FABB" w14:textId="77777777" w:rsidR="00604F9A" w:rsidRDefault="00604F9A">
            <w:pPr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1-4 Units / PUD / Condo / Co-op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D6ADA7" w14:textId="77777777" w:rsidR="00604F9A" w:rsidRDefault="00604F9A">
            <w:pPr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$1,000,000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D0B1B7" w14:textId="77777777" w:rsidR="00604F9A" w:rsidRDefault="00604F9A">
            <w:pPr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75/75/75%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80/80/80%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3E8F59" w14:textId="77777777" w:rsidR="00604F9A" w:rsidRDefault="00604F9A">
            <w:pPr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660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680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0E2951" w14:textId="77777777" w:rsidR="00604F9A" w:rsidRDefault="00604F9A">
            <w:pPr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6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9</w:t>
            </w:r>
          </w:p>
        </w:tc>
      </w:tr>
      <w:tr w:rsidR="00604F9A" w14:paraId="4D0FE16D" w14:textId="77777777" w:rsidTr="00604F9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479175" w14:textId="77777777" w:rsidR="00604F9A" w:rsidRDefault="00604F9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A3FC29" w14:textId="77777777" w:rsidR="00604F9A" w:rsidRDefault="00604F9A"/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0D95C0" w14:textId="77777777" w:rsidR="00604F9A" w:rsidRDefault="00604F9A">
            <w:pPr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$1,500,000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36ACF4" w14:textId="77777777" w:rsidR="00604F9A" w:rsidRDefault="00604F9A">
            <w:pPr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75/75/75%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80/80/80%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96146A" w14:textId="77777777" w:rsidR="00604F9A" w:rsidRDefault="00604F9A">
            <w:pPr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700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720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99DF13" w14:textId="77777777" w:rsidR="00604F9A" w:rsidRDefault="00604F9A">
            <w:pPr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12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18</w:t>
            </w:r>
          </w:p>
        </w:tc>
      </w:tr>
      <w:tr w:rsidR="00604F9A" w14:paraId="466DB535" w14:textId="77777777" w:rsidTr="00604F9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47E072" w14:textId="77777777" w:rsidR="00604F9A" w:rsidRDefault="00604F9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7A6B0D" w14:textId="77777777" w:rsidR="00604F9A" w:rsidRDefault="00604F9A"/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69B275" w14:textId="77777777" w:rsidR="00604F9A" w:rsidRDefault="00604F9A">
            <w:pPr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$2,000,000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EFF916" w14:textId="77777777" w:rsidR="00604F9A" w:rsidRDefault="00604F9A">
            <w:pPr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75/75/75%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80/80/80%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339EE0" w14:textId="77777777" w:rsidR="00604F9A" w:rsidRDefault="00604F9A">
            <w:pPr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720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740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62E812" w14:textId="77777777" w:rsidR="00604F9A" w:rsidRDefault="00604F9A">
            <w:pPr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12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18</w:t>
            </w:r>
          </w:p>
        </w:tc>
      </w:tr>
      <w:tr w:rsidR="00604F9A" w14:paraId="4C245FDF" w14:textId="77777777" w:rsidTr="00604F9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CD94B5" w14:textId="77777777" w:rsidR="00604F9A" w:rsidRDefault="00604F9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CED784" w14:textId="77777777" w:rsidR="00604F9A" w:rsidRDefault="00604F9A"/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2ED538" w14:textId="77777777" w:rsidR="00604F9A" w:rsidRDefault="00604F9A">
            <w:pPr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$2,500,000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B69F42" w14:textId="77777777" w:rsidR="00604F9A" w:rsidRDefault="00604F9A">
            <w:pPr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70/70/70%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75/75/75%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087F9D" w14:textId="77777777" w:rsidR="00604F9A" w:rsidRDefault="00604F9A">
            <w:pPr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740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760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14A5AA" w14:textId="77777777" w:rsidR="00604F9A" w:rsidRDefault="00604F9A">
            <w:pPr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12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18</w:t>
            </w:r>
          </w:p>
        </w:tc>
      </w:tr>
    </w:tbl>
    <w:p w14:paraId="2A7EC441" w14:textId="77777777" w:rsidR="00604F9A" w:rsidRDefault="00604F9A" w:rsidP="00604F9A">
      <w:pPr>
        <w:shd w:val="clear" w:color="auto" w:fill="FFFFFF"/>
        <w:spacing w:before="150" w:line="288" w:lineRule="atLeast"/>
      </w:pPr>
      <w:r>
        <w:rPr>
          <w:rFonts w:ascii="Verdana" w:hAnsi="Verdana"/>
          <w:b/>
          <w:bCs/>
          <w:color w:val="000000"/>
          <w:sz w:val="20"/>
          <w:szCs w:val="20"/>
        </w:rPr>
        <w:t>Notes</w:t>
      </w:r>
      <w:r>
        <w:rPr>
          <w:rFonts w:ascii="Verdana" w:hAnsi="Verdana"/>
          <w:color w:val="000000"/>
          <w:sz w:val="20"/>
          <w:szCs w:val="20"/>
        </w:rPr>
        <w:t>:</w:t>
      </w:r>
    </w:p>
    <w:p w14:paraId="5C3BCE13" w14:textId="77777777" w:rsidR="00604F9A" w:rsidRDefault="00604F9A" w:rsidP="00604F9A">
      <w:pPr>
        <w:numPr>
          <w:ilvl w:val="0"/>
          <w:numId w:val="15"/>
        </w:numPr>
        <w:shd w:val="clear" w:color="auto" w:fill="FFFFFF"/>
        <w:spacing w:after="90"/>
        <w:ind w:left="0"/>
        <w:textAlignment w:val="baseline"/>
      </w:pPr>
      <w:r>
        <w:rPr>
          <w:rFonts w:ascii="Verdana" w:hAnsi="Verdana"/>
          <w:color w:val="000000"/>
          <w:sz w:val="20"/>
          <w:szCs w:val="20"/>
        </w:rPr>
        <w:t xml:space="preserve">Maximum DTI 43% (See </w:t>
      </w:r>
      <w:hyperlink r:id="rId22" w:anchor="CANAAFX-41');" w:history="1">
        <w:r>
          <w:rPr>
            <w:rStyle w:val="Hyperlink"/>
            <w:rFonts w:ascii="Verdana" w:hAnsi="Verdana"/>
            <w:color w:val="0000FF"/>
            <w:sz w:val="20"/>
            <w:szCs w:val="20"/>
          </w:rPr>
          <w:t>Qualifying Ratios</w:t>
        </w:r>
      </w:hyperlink>
      <w:r>
        <w:rPr>
          <w:rFonts w:ascii="Verdana" w:hAnsi="Verdana"/>
          <w:color w:val="000000"/>
          <w:sz w:val="20"/>
          <w:szCs w:val="20"/>
        </w:rPr>
        <w:t xml:space="preserve"> for additional information)</w:t>
      </w:r>
    </w:p>
    <w:p w14:paraId="7D5D8E48" w14:textId="77777777" w:rsidR="00604F9A" w:rsidRDefault="00604F9A" w:rsidP="00604F9A">
      <w:pPr>
        <w:numPr>
          <w:ilvl w:val="0"/>
          <w:numId w:val="15"/>
        </w:numPr>
        <w:shd w:val="clear" w:color="auto" w:fill="FFFFFF"/>
        <w:spacing w:after="90"/>
        <w:ind w:left="0"/>
        <w:textAlignment w:val="baseline"/>
      </w:pPr>
      <w:r>
        <w:rPr>
          <w:rFonts w:ascii="Verdana" w:hAnsi="Verdana"/>
          <w:color w:val="000000"/>
          <w:sz w:val="20"/>
          <w:szCs w:val="20"/>
        </w:rPr>
        <w:t>Maximum 89.99% unrounded LTV/CLTV/HCLTV</w:t>
      </w:r>
    </w:p>
    <w:p w14:paraId="09286921" w14:textId="77777777" w:rsidR="00604F9A" w:rsidRDefault="00604F9A" w:rsidP="00604F9A">
      <w:pPr>
        <w:numPr>
          <w:ilvl w:val="0"/>
          <w:numId w:val="15"/>
        </w:numPr>
        <w:shd w:val="clear" w:color="auto" w:fill="FFFFFF"/>
        <w:spacing w:after="90"/>
        <w:ind w:left="0"/>
        <w:textAlignment w:val="baseline"/>
      </w:pPr>
      <w:r>
        <w:rPr>
          <w:rFonts w:ascii="Verdana" w:hAnsi="Verdana"/>
          <w:color w:val="000000"/>
          <w:sz w:val="20"/>
          <w:szCs w:val="20"/>
        </w:rPr>
        <w:t xml:space="preserve">When transaction involves subordinate financing and the CLTV exceeds 89.00%, </w:t>
      </w:r>
      <w:proofErr w:type="spellStart"/>
      <w:r>
        <w:rPr>
          <w:rFonts w:ascii="Verdana" w:hAnsi="Verdana"/>
          <w:color w:val="000000"/>
          <w:sz w:val="20"/>
          <w:szCs w:val="20"/>
        </w:rPr>
        <w:t>ChaseLoanManager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will return a message instructing the Correspondent to submit an Assistance Request through </w:t>
      </w:r>
      <w:proofErr w:type="spellStart"/>
      <w:r>
        <w:rPr>
          <w:rFonts w:ascii="Verdana" w:hAnsi="Verdana"/>
          <w:color w:val="000000"/>
          <w:sz w:val="20"/>
          <w:szCs w:val="20"/>
        </w:rPr>
        <w:t>ChaseLoanManager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to lock the loan</w:t>
      </w:r>
    </w:p>
    <w:p w14:paraId="6E55CBF6" w14:textId="77777777" w:rsidR="00604F9A" w:rsidRDefault="00604F9A" w:rsidP="00604F9A">
      <w:pPr>
        <w:numPr>
          <w:ilvl w:val="0"/>
          <w:numId w:val="15"/>
        </w:numPr>
        <w:shd w:val="clear" w:color="auto" w:fill="FFFFFF"/>
        <w:spacing w:after="90"/>
        <w:ind w:left="0"/>
        <w:textAlignment w:val="baseline"/>
      </w:pPr>
      <w:r>
        <w:rPr>
          <w:rFonts w:ascii="Verdana" w:hAnsi="Verdana"/>
          <w:color w:val="000000"/>
          <w:sz w:val="20"/>
          <w:szCs w:val="20"/>
        </w:rPr>
        <w:t>A loan with unrounded LTV of 90.00% is not eligible for purchase by Chase; a principal curtailment to bring to the LTV to 89.99% is not allowed</w:t>
      </w:r>
    </w:p>
    <w:p w14:paraId="6C7E8650" w14:textId="77777777" w:rsidR="00604F9A" w:rsidRDefault="00604F9A" w:rsidP="00604F9A">
      <w:pPr>
        <w:numPr>
          <w:ilvl w:val="0"/>
          <w:numId w:val="15"/>
        </w:numPr>
        <w:shd w:val="clear" w:color="auto" w:fill="FFFFFF"/>
        <w:spacing w:after="90"/>
        <w:ind w:left="0"/>
        <w:textAlignment w:val="baseline"/>
      </w:pPr>
      <w:r>
        <w:rPr>
          <w:rFonts w:ascii="Verdana" w:hAnsi="Verdana"/>
          <w:color w:val="000000"/>
          <w:sz w:val="20"/>
          <w:szCs w:val="20"/>
        </w:rPr>
        <w:t xml:space="preserve">Co-op eligible in NY only. Condos may have LTV restrictions based on review type. See </w:t>
      </w:r>
      <w:hyperlink r:id="rId23" w:anchor="CANAAFX-28');" w:history="1">
        <w:r>
          <w:rPr>
            <w:rStyle w:val="Hyperlink"/>
            <w:rFonts w:ascii="Verdana" w:hAnsi="Verdana"/>
            <w:color w:val="0000FF"/>
            <w:sz w:val="20"/>
            <w:szCs w:val="20"/>
          </w:rPr>
          <w:t>Geographic Restrictions</w:t>
        </w:r>
      </w:hyperlink>
      <w:r>
        <w:rPr>
          <w:rFonts w:ascii="Verdana" w:hAnsi="Verdana"/>
          <w:color w:val="000000"/>
          <w:sz w:val="20"/>
          <w:szCs w:val="20"/>
        </w:rPr>
        <w:t xml:space="preserve"> and </w:t>
      </w:r>
      <w:hyperlink r:id="rId24" w:anchor="CANAAFX-39');" w:history="1">
        <w:r>
          <w:rPr>
            <w:rStyle w:val="Hyperlink"/>
            <w:rFonts w:ascii="Verdana" w:hAnsi="Verdana"/>
            <w:color w:val="0000FF"/>
            <w:sz w:val="20"/>
            <w:szCs w:val="20"/>
          </w:rPr>
          <w:t>Property Type</w:t>
        </w:r>
      </w:hyperlink>
      <w:r>
        <w:rPr>
          <w:rFonts w:ascii="Verdana" w:hAnsi="Verdana"/>
          <w:color w:val="000000"/>
          <w:sz w:val="20"/>
          <w:szCs w:val="20"/>
        </w:rPr>
        <w:t xml:space="preserve"> sections in this topic</w:t>
      </w:r>
    </w:p>
    <w:p w14:paraId="4CF3A545" w14:textId="77777777" w:rsidR="00604F9A" w:rsidRDefault="00604F9A" w:rsidP="00604F9A">
      <w:pPr>
        <w:numPr>
          <w:ilvl w:val="0"/>
          <w:numId w:val="15"/>
        </w:numPr>
        <w:shd w:val="clear" w:color="auto" w:fill="FFFFFF"/>
        <w:spacing w:after="90"/>
        <w:ind w:left="0"/>
        <w:textAlignment w:val="baseline"/>
      </w:pPr>
      <w:r>
        <w:rPr>
          <w:rFonts w:ascii="Verdana" w:hAnsi="Verdana"/>
          <w:color w:val="000000"/>
          <w:sz w:val="20"/>
          <w:szCs w:val="20"/>
        </w:rPr>
        <w:t xml:space="preserve">More restrictive LTV/CLTV may apply if Condo Project Review Type is Limited Review. Refer to </w:t>
      </w:r>
      <w:hyperlink r:id="rId25" w:tgtFrame="_top" w:history="1">
        <w:r>
          <w:rPr>
            <w:rStyle w:val="Hyperlink"/>
            <w:rFonts w:ascii="Verdana" w:hAnsi="Verdana"/>
            <w:color w:val="0000FF"/>
            <w:sz w:val="20"/>
            <w:szCs w:val="20"/>
          </w:rPr>
          <w:t>Chase Limited Review for Established Condo Project</w:t>
        </w:r>
      </w:hyperlink>
      <w:r>
        <w:rPr>
          <w:rFonts w:ascii="Verdana" w:hAnsi="Verdana"/>
          <w:color w:val="000000"/>
          <w:sz w:val="20"/>
          <w:szCs w:val="20"/>
        </w:rPr>
        <w:t xml:space="preserve"> topic for additional information.</w:t>
      </w:r>
    </w:p>
    <w:p w14:paraId="3A182BCC" w14:textId="77777777" w:rsidR="00604F9A" w:rsidRDefault="00604F9A" w:rsidP="00604F9A">
      <w:pPr>
        <w:numPr>
          <w:ilvl w:val="0"/>
          <w:numId w:val="15"/>
        </w:numPr>
        <w:shd w:val="clear" w:color="auto" w:fill="FFFFFF"/>
        <w:spacing w:after="90"/>
        <w:ind w:left="0"/>
        <w:textAlignment w:val="baseline"/>
      </w:pPr>
      <w:r>
        <w:rPr>
          <w:rFonts w:ascii="Verdana" w:hAnsi="Verdana"/>
          <w:color w:val="000000"/>
          <w:sz w:val="20"/>
          <w:szCs w:val="20"/>
        </w:rPr>
        <w:t xml:space="preserve">Refer to </w:t>
      </w:r>
      <w:hyperlink r:id="rId26" w:anchor="CANAAFX-46');" w:history="1">
        <w:r>
          <w:rPr>
            <w:rStyle w:val="Hyperlink"/>
            <w:rFonts w:ascii="Verdana" w:hAnsi="Verdana"/>
            <w:color w:val="0000FF"/>
            <w:sz w:val="20"/>
            <w:szCs w:val="20"/>
          </w:rPr>
          <w:t>Reserve</w:t>
        </w:r>
      </w:hyperlink>
      <w:r>
        <w:rPr>
          <w:rFonts w:ascii="Verdana" w:hAnsi="Verdana"/>
          <w:color w:val="000000"/>
          <w:sz w:val="20"/>
          <w:szCs w:val="20"/>
        </w:rPr>
        <w:t xml:space="preserve"> topic of the guide for additional reserve requirements</w:t>
      </w:r>
    </w:p>
    <w:p w14:paraId="4C5501E2" w14:textId="77777777" w:rsidR="00604F9A" w:rsidRDefault="00604F9A" w:rsidP="00604F9A">
      <w:pPr>
        <w:shd w:val="clear" w:color="auto" w:fill="FFFFFF"/>
        <w:spacing w:before="150" w:line="288" w:lineRule="atLeast"/>
      </w:pPr>
      <w:r>
        <w:rPr>
          <w:rFonts w:ascii="Verdana" w:hAnsi="Verdana"/>
          <w:b/>
          <w:bCs/>
          <w:color w:val="000000"/>
          <w:sz w:val="20"/>
          <w:szCs w:val="20"/>
        </w:rPr>
        <w:t>Second Home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1157"/>
        <w:gridCol w:w="1343"/>
        <w:gridCol w:w="2321"/>
        <w:gridCol w:w="1215"/>
        <w:gridCol w:w="1803"/>
      </w:tblGrid>
      <w:tr w:rsidR="00604F9A" w14:paraId="456254A5" w14:textId="77777777" w:rsidTr="00604F9A"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360D98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Transaction</w:t>
            </w: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br/>
              <w:t>Type</w:t>
            </w:r>
          </w:p>
        </w:tc>
        <w:tc>
          <w:tcPr>
            <w:tcW w:w="6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B47FE5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Property</w:t>
            </w: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br/>
              <w:t>Type</w:t>
            </w:r>
          </w:p>
        </w:tc>
        <w:tc>
          <w:tcPr>
            <w:tcW w:w="6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9B61D0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Maximum</w:t>
            </w: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br/>
              <w:t>Loan Amount</w:t>
            </w:r>
          </w:p>
        </w:tc>
        <w:tc>
          <w:tcPr>
            <w:tcW w:w="12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043870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Maximum</w:t>
            </w: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br/>
              <w:t>LTV/CLTV/HCLTV</w:t>
            </w:r>
          </w:p>
        </w:tc>
        <w:tc>
          <w:tcPr>
            <w:tcW w:w="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F5EC4A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Minimum</w:t>
            </w: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br/>
              <w:t>Credit</w:t>
            </w: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br/>
              <w:t>Score</w:t>
            </w:r>
          </w:p>
        </w:tc>
        <w:tc>
          <w:tcPr>
            <w:tcW w:w="10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76B749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Reserves</w:t>
            </w:r>
          </w:p>
        </w:tc>
      </w:tr>
      <w:tr w:rsidR="00604F9A" w14:paraId="18E50E58" w14:textId="77777777" w:rsidTr="00604F9A">
        <w:tc>
          <w:tcPr>
            <w:tcW w:w="60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5611B6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Purchase and No Cash-Out Refinance 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F24FCE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 Unit / PUD / Condo / Co-op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EC5FC4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$1,000,000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229216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80/80/80%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89.99/89.99/89.99%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4B0C16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700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740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1BADBD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6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18</w:t>
            </w:r>
          </w:p>
        </w:tc>
      </w:tr>
      <w:tr w:rsidR="00604F9A" w14:paraId="6AA5D5D4" w14:textId="77777777" w:rsidTr="00604F9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6401EA" w14:textId="77777777" w:rsidR="00604F9A" w:rsidRDefault="00604F9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AA2D78" w14:textId="77777777" w:rsidR="00604F9A" w:rsidRDefault="00604F9A"/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9F4F07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$1,500,000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A791BE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80/80/80%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89.99/89.99/89.99%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8EE377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720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760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B923F9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9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18</w:t>
            </w:r>
          </w:p>
        </w:tc>
      </w:tr>
      <w:tr w:rsidR="00604F9A" w14:paraId="3FB3C368" w14:textId="77777777" w:rsidTr="00604F9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092611" w14:textId="77777777" w:rsidR="00604F9A" w:rsidRDefault="00604F9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064446" w14:textId="77777777" w:rsidR="00604F9A" w:rsidRDefault="00604F9A"/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761310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$2,000,000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C61A49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75/75/75%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85/85/85%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EB5BAF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700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760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28F109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6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12</w:t>
            </w:r>
          </w:p>
        </w:tc>
      </w:tr>
      <w:tr w:rsidR="00604F9A" w14:paraId="034A23B1" w14:textId="77777777" w:rsidTr="00604F9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5C3E27" w14:textId="77777777" w:rsidR="00604F9A" w:rsidRDefault="00604F9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C9420C" w14:textId="77777777" w:rsidR="00604F9A" w:rsidRDefault="00604F9A"/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F7A525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$2,500,000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874DAA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70/70/70%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80/80/80%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BB48B3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700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760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E0E1FB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6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6</w:t>
            </w:r>
          </w:p>
        </w:tc>
      </w:tr>
      <w:tr w:rsidR="00604F9A" w14:paraId="059D50F2" w14:textId="77777777" w:rsidTr="00604F9A">
        <w:tc>
          <w:tcPr>
            <w:tcW w:w="60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47F80B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Cash-out Refinance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03A76C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 Unit / PUD / Condo / Co-op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3ABA85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$1,000,000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124374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65/65/65%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70/70/70%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B28963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680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700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4D8969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6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18</w:t>
            </w:r>
          </w:p>
        </w:tc>
      </w:tr>
      <w:tr w:rsidR="00604F9A" w14:paraId="66EB75FE" w14:textId="77777777" w:rsidTr="00604F9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37188B" w14:textId="77777777" w:rsidR="00604F9A" w:rsidRDefault="00604F9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B59B61" w14:textId="77777777" w:rsidR="00604F9A" w:rsidRDefault="00604F9A"/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16E76C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$1,500,000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B91EF0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65/65/65%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70/70/70%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E484AC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720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740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C2B020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9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18</w:t>
            </w:r>
          </w:p>
        </w:tc>
      </w:tr>
      <w:tr w:rsidR="00604F9A" w14:paraId="2D189D0A" w14:textId="77777777" w:rsidTr="00604F9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1A7E37" w14:textId="77777777" w:rsidR="00604F9A" w:rsidRDefault="00604F9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69083A" w14:textId="77777777" w:rsidR="00604F9A" w:rsidRDefault="00604F9A"/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6D89D6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$2,000,000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4DBED2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65/65/65%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70/70/70%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9E3D3B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740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760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9FCA17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6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12</w:t>
            </w:r>
          </w:p>
        </w:tc>
      </w:tr>
      <w:tr w:rsidR="00604F9A" w14:paraId="7D3F1565" w14:textId="77777777" w:rsidTr="00604F9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4D4374" w14:textId="77777777" w:rsidR="00604F9A" w:rsidRDefault="00604F9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21832B" w14:textId="77777777" w:rsidR="00604F9A" w:rsidRDefault="00604F9A"/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B1F424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$2,500,000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EFFC06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60/60/60%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65/65/65%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A417DF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760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780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348780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6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6</w:t>
            </w:r>
          </w:p>
        </w:tc>
      </w:tr>
    </w:tbl>
    <w:p w14:paraId="7824CEC1" w14:textId="77777777" w:rsidR="00604F9A" w:rsidRDefault="00604F9A" w:rsidP="00604F9A">
      <w:pPr>
        <w:shd w:val="clear" w:color="auto" w:fill="FFFFFF"/>
        <w:spacing w:before="150" w:line="288" w:lineRule="atLeast"/>
      </w:pPr>
      <w:r>
        <w:rPr>
          <w:rFonts w:ascii="Verdana" w:hAnsi="Verdana"/>
          <w:color w:val="000000"/>
          <w:sz w:val="20"/>
          <w:szCs w:val="20"/>
        </w:rPr>
        <w:t>Maximum DTI 43%</w:t>
      </w:r>
    </w:p>
    <w:p w14:paraId="371CC71D" w14:textId="77777777" w:rsidR="00604F9A" w:rsidRDefault="00604F9A" w:rsidP="00604F9A">
      <w:pPr>
        <w:shd w:val="clear" w:color="auto" w:fill="FFFFFF"/>
        <w:spacing w:before="150" w:line="288" w:lineRule="atLeast"/>
      </w:pPr>
      <w:r>
        <w:rPr>
          <w:rFonts w:ascii="Verdana" w:hAnsi="Verdana"/>
          <w:color w:val="000000"/>
          <w:sz w:val="20"/>
          <w:szCs w:val="20"/>
        </w:rPr>
        <w:t xml:space="preserve">*Co-op eligible in NY only. Condos may have LTV restrictions based on review type. See </w:t>
      </w:r>
      <w:hyperlink r:id="rId27" w:anchor="CANAAFX-28');" w:history="1">
        <w:r>
          <w:rPr>
            <w:rStyle w:val="Hyperlink"/>
            <w:rFonts w:ascii="Verdana" w:hAnsi="Verdana"/>
            <w:color w:val="0000FF"/>
            <w:sz w:val="20"/>
            <w:szCs w:val="20"/>
          </w:rPr>
          <w:t>Geographic Restrictions</w:t>
        </w:r>
      </w:hyperlink>
      <w:r>
        <w:rPr>
          <w:rFonts w:ascii="Verdana" w:hAnsi="Verdana"/>
          <w:color w:val="000000"/>
          <w:sz w:val="20"/>
          <w:szCs w:val="20"/>
        </w:rPr>
        <w:t xml:space="preserve"> and </w:t>
      </w:r>
      <w:hyperlink r:id="rId28" w:anchor="CANAAFX-39');" w:history="1">
        <w:r>
          <w:rPr>
            <w:rStyle w:val="Hyperlink"/>
            <w:rFonts w:ascii="Verdana" w:hAnsi="Verdana"/>
            <w:color w:val="0000FF"/>
            <w:sz w:val="20"/>
            <w:szCs w:val="20"/>
          </w:rPr>
          <w:t>Property Type</w:t>
        </w:r>
      </w:hyperlink>
      <w:r>
        <w:rPr>
          <w:rFonts w:ascii="Verdana" w:hAnsi="Verdana"/>
          <w:color w:val="000000"/>
          <w:sz w:val="20"/>
          <w:szCs w:val="20"/>
        </w:rPr>
        <w:t xml:space="preserve"> sections in this topic </w:t>
      </w:r>
    </w:p>
    <w:p w14:paraId="660F66E5" w14:textId="77777777" w:rsidR="00604F9A" w:rsidRDefault="00604F9A" w:rsidP="00604F9A">
      <w:pPr>
        <w:shd w:val="clear" w:color="auto" w:fill="FFFFFF"/>
        <w:spacing w:before="150" w:line="288" w:lineRule="atLeast"/>
      </w:pPr>
      <w:r>
        <w:rPr>
          <w:rFonts w:ascii="Verdana" w:hAnsi="Verdana"/>
          <w:color w:val="000000"/>
          <w:sz w:val="20"/>
          <w:szCs w:val="20"/>
        </w:rPr>
        <w:t xml:space="preserve">**More restrictive LTV/CLTV may apply if Condo Project Review Type is Limited Review. Refer to </w:t>
      </w:r>
      <w:hyperlink r:id="rId29" w:tgtFrame="_top" w:history="1">
        <w:r>
          <w:rPr>
            <w:rStyle w:val="Hyperlink"/>
            <w:rFonts w:ascii="Verdana" w:hAnsi="Verdana"/>
            <w:color w:val="0000FF"/>
            <w:sz w:val="20"/>
            <w:szCs w:val="20"/>
          </w:rPr>
          <w:t>Chase Limited Review for Established Condo Project</w:t>
        </w:r>
      </w:hyperlink>
      <w:r>
        <w:rPr>
          <w:rFonts w:ascii="Verdana" w:hAnsi="Verdana"/>
          <w:color w:val="000000"/>
          <w:sz w:val="20"/>
          <w:szCs w:val="20"/>
        </w:rPr>
        <w:t xml:space="preserve"> topic for additional information.</w:t>
      </w:r>
    </w:p>
    <w:p w14:paraId="77EB4457" w14:textId="77777777" w:rsidR="00604F9A" w:rsidRDefault="00604F9A" w:rsidP="00604F9A">
      <w:pPr>
        <w:shd w:val="clear" w:color="auto" w:fill="FFFFFF"/>
        <w:spacing w:before="150" w:line="288" w:lineRule="atLeast"/>
      </w:pPr>
      <w:r>
        <w:rPr>
          <w:rFonts w:ascii="Verdana" w:hAnsi="Verdana"/>
          <w:color w:val="000000"/>
          <w:sz w:val="20"/>
          <w:szCs w:val="20"/>
        </w:rPr>
        <w:t>Correspondents can deliver cooperative share loans secured by second homes in New York City when:</w:t>
      </w:r>
    </w:p>
    <w:p w14:paraId="17A9C60D" w14:textId="77777777" w:rsidR="00604F9A" w:rsidRDefault="00604F9A" w:rsidP="00604F9A">
      <w:pPr>
        <w:numPr>
          <w:ilvl w:val="0"/>
          <w:numId w:val="16"/>
        </w:numPr>
        <w:shd w:val="clear" w:color="auto" w:fill="FFFFFF"/>
        <w:spacing w:after="90"/>
        <w:ind w:left="0"/>
        <w:jc w:val="both"/>
        <w:textAlignment w:val="baseline"/>
      </w:pPr>
      <w:r>
        <w:rPr>
          <w:rFonts w:ascii="Verdana" w:hAnsi="Verdana"/>
          <w:color w:val="000000"/>
          <w:sz w:val="20"/>
          <w:szCs w:val="20"/>
        </w:rPr>
        <w:t>Second home is the only cooperative unit owned by the borrower, and</w:t>
      </w:r>
    </w:p>
    <w:p w14:paraId="671FB1B8" w14:textId="77777777" w:rsidR="00604F9A" w:rsidRDefault="00604F9A" w:rsidP="00604F9A">
      <w:pPr>
        <w:numPr>
          <w:ilvl w:val="0"/>
          <w:numId w:val="16"/>
        </w:numPr>
        <w:shd w:val="clear" w:color="auto" w:fill="FFFFFF"/>
        <w:ind w:left="0"/>
        <w:jc w:val="both"/>
        <w:textAlignment w:val="baseline"/>
      </w:pPr>
      <w:r>
        <w:rPr>
          <w:rFonts w:ascii="Verdana" w:hAnsi="Verdana"/>
          <w:color w:val="000000"/>
          <w:sz w:val="20"/>
          <w:szCs w:val="20"/>
        </w:rPr>
        <w:t>Borrower's primary residence is not located in New York City</w:t>
      </w:r>
    </w:p>
    <w:p w14:paraId="45F1C73F" w14:textId="77777777" w:rsidR="00604F9A" w:rsidRDefault="00604F9A" w:rsidP="00604F9A">
      <w:pPr>
        <w:numPr>
          <w:ilvl w:val="0"/>
          <w:numId w:val="17"/>
        </w:numPr>
        <w:shd w:val="clear" w:color="auto" w:fill="FFFFFF"/>
        <w:spacing w:after="90"/>
        <w:ind w:left="0"/>
        <w:textAlignment w:val="baseline"/>
      </w:pPr>
      <w:r>
        <w:rPr>
          <w:rFonts w:ascii="Verdana" w:hAnsi="Verdana"/>
          <w:color w:val="000000"/>
          <w:sz w:val="20"/>
          <w:szCs w:val="20"/>
        </w:rPr>
        <w:t>Maximum 89.99% unrounded LTV/CLTV/HCLTV</w:t>
      </w:r>
    </w:p>
    <w:p w14:paraId="677588D6" w14:textId="77777777" w:rsidR="00604F9A" w:rsidRDefault="00604F9A" w:rsidP="00604F9A">
      <w:pPr>
        <w:numPr>
          <w:ilvl w:val="0"/>
          <w:numId w:val="17"/>
        </w:numPr>
        <w:shd w:val="clear" w:color="auto" w:fill="FFFFFF"/>
        <w:spacing w:after="90"/>
        <w:ind w:left="0"/>
        <w:textAlignment w:val="baseline"/>
      </w:pPr>
      <w:r>
        <w:rPr>
          <w:rFonts w:ascii="Verdana" w:hAnsi="Verdana"/>
          <w:color w:val="000000"/>
          <w:sz w:val="20"/>
          <w:szCs w:val="20"/>
        </w:rPr>
        <w:t xml:space="preserve">When transaction involves subordinate financing and the CLTV exceeds 89.00%, </w:t>
      </w:r>
      <w:proofErr w:type="spellStart"/>
      <w:r>
        <w:rPr>
          <w:rFonts w:ascii="Verdana" w:hAnsi="Verdana"/>
          <w:color w:val="000000"/>
          <w:sz w:val="20"/>
          <w:szCs w:val="20"/>
        </w:rPr>
        <w:t>ChaseLoanManager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will return a message instructing the Correspondent to submit an Assistance Request through </w:t>
      </w:r>
      <w:proofErr w:type="spellStart"/>
      <w:r>
        <w:rPr>
          <w:rFonts w:ascii="Verdana" w:hAnsi="Verdana"/>
          <w:color w:val="000000"/>
          <w:sz w:val="20"/>
          <w:szCs w:val="20"/>
        </w:rPr>
        <w:t>ChaseLoanManager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to lock the loan</w:t>
      </w:r>
    </w:p>
    <w:p w14:paraId="230F687D" w14:textId="77777777" w:rsidR="00604F9A" w:rsidRDefault="00604F9A" w:rsidP="00604F9A">
      <w:pPr>
        <w:numPr>
          <w:ilvl w:val="0"/>
          <w:numId w:val="17"/>
        </w:numPr>
        <w:shd w:val="clear" w:color="auto" w:fill="FFFFFF"/>
        <w:spacing w:after="90"/>
        <w:ind w:left="0"/>
        <w:textAlignment w:val="baseline"/>
      </w:pPr>
      <w:r>
        <w:rPr>
          <w:rFonts w:ascii="Verdana" w:hAnsi="Verdana"/>
          <w:color w:val="000000"/>
          <w:sz w:val="20"/>
          <w:szCs w:val="20"/>
        </w:rPr>
        <w:t>A loan with unrounded LTV of 90.00% is not eligible for purchase by Chase; a principal curtailment to bring to the LTV to 89.99% is not allowed</w:t>
      </w:r>
    </w:p>
    <w:p w14:paraId="212848B9" w14:textId="77777777" w:rsidR="00604F9A" w:rsidRDefault="00604F9A" w:rsidP="00604F9A">
      <w:pPr>
        <w:numPr>
          <w:ilvl w:val="0"/>
          <w:numId w:val="17"/>
        </w:numPr>
        <w:shd w:val="clear" w:color="auto" w:fill="FFFFFF"/>
        <w:spacing w:after="90"/>
        <w:ind w:left="0"/>
        <w:textAlignment w:val="baseline"/>
      </w:pPr>
      <w:r>
        <w:rPr>
          <w:rFonts w:ascii="Verdana" w:hAnsi="Verdana"/>
          <w:color w:val="000000"/>
          <w:sz w:val="20"/>
          <w:szCs w:val="20"/>
        </w:rPr>
        <w:t xml:space="preserve">Refer to </w:t>
      </w:r>
      <w:hyperlink r:id="rId30" w:anchor="CANAAFX-46');" w:history="1">
        <w:r>
          <w:rPr>
            <w:rStyle w:val="Hyperlink"/>
            <w:rFonts w:ascii="Verdana" w:hAnsi="Verdana"/>
            <w:color w:val="0000FF"/>
            <w:sz w:val="20"/>
            <w:szCs w:val="20"/>
          </w:rPr>
          <w:t>Reserve</w:t>
        </w:r>
      </w:hyperlink>
      <w:r>
        <w:rPr>
          <w:rFonts w:ascii="Verdana" w:hAnsi="Verdana"/>
          <w:color w:val="000000"/>
          <w:sz w:val="20"/>
          <w:szCs w:val="20"/>
        </w:rPr>
        <w:t xml:space="preserve"> topic of the guide for additional reserve requirements</w:t>
      </w:r>
    </w:p>
    <w:p w14:paraId="217A955C" w14:textId="77777777" w:rsidR="00604F9A" w:rsidRDefault="00604F9A" w:rsidP="00604F9A">
      <w:pPr>
        <w:shd w:val="clear" w:color="auto" w:fill="FFFFFF"/>
        <w:spacing w:before="150" w:line="288" w:lineRule="atLeast"/>
      </w:pPr>
      <w:r>
        <w:rPr>
          <w:rFonts w:ascii="Verdana" w:hAnsi="Verdana"/>
          <w:b/>
          <w:bCs/>
          <w:color w:val="000000"/>
          <w:sz w:val="20"/>
          <w:szCs w:val="20"/>
        </w:rPr>
        <w:t>Investment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1157"/>
        <w:gridCol w:w="1343"/>
        <w:gridCol w:w="2230"/>
        <w:gridCol w:w="1266"/>
        <w:gridCol w:w="1843"/>
      </w:tblGrid>
      <w:tr w:rsidR="00604F9A" w14:paraId="7C2F23CE" w14:textId="77777777" w:rsidTr="00604F9A"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C0AE14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Transaction</w:t>
            </w: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br/>
              <w:t>Type</w:t>
            </w:r>
          </w:p>
        </w:tc>
        <w:tc>
          <w:tcPr>
            <w:tcW w:w="6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E3364A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Property</w:t>
            </w: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br/>
              <w:t>Type</w:t>
            </w:r>
          </w:p>
        </w:tc>
        <w:tc>
          <w:tcPr>
            <w:tcW w:w="6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A6ACFF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Maximum</w:t>
            </w: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br/>
              <w:t>Loan Amount</w:t>
            </w:r>
          </w:p>
        </w:tc>
        <w:tc>
          <w:tcPr>
            <w:tcW w:w="12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476CA1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Maximum</w:t>
            </w: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br/>
              <w:t>LTV/CLTV/HCLTV</w:t>
            </w:r>
          </w:p>
        </w:tc>
        <w:tc>
          <w:tcPr>
            <w:tcW w:w="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1F4CF5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Minimum</w:t>
            </w: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br/>
              <w:t>Credit Score</w:t>
            </w:r>
          </w:p>
        </w:tc>
        <w:tc>
          <w:tcPr>
            <w:tcW w:w="10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D81F22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Reserves</w:t>
            </w:r>
          </w:p>
        </w:tc>
      </w:tr>
      <w:tr w:rsidR="00604F9A" w14:paraId="17517915" w14:textId="77777777" w:rsidTr="00604F9A">
        <w:tc>
          <w:tcPr>
            <w:tcW w:w="60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7D887A" w14:textId="77777777" w:rsidR="00604F9A" w:rsidRDefault="00604F9A">
            <w:pPr>
              <w:spacing w:before="150" w:line="288" w:lineRule="atLeast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Purchase and No Cash-Out Refinance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E986DC" w14:textId="77777777" w:rsidR="00604F9A" w:rsidRDefault="00604F9A">
            <w:pPr>
              <w:spacing w:before="150" w:line="288" w:lineRule="atLeast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1-4 Units / PUD / Condo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E79E42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$1,000,000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AF18E1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70/70/70%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80/80/80%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5A2D7C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700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720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8F94EF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6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12</w:t>
            </w:r>
          </w:p>
        </w:tc>
      </w:tr>
      <w:tr w:rsidR="00604F9A" w14:paraId="4F2A0B15" w14:textId="77777777" w:rsidTr="00604F9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9EE675" w14:textId="77777777" w:rsidR="00604F9A" w:rsidRDefault="00604F9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FBE974" w14:textId="77777777" w:rsidR="00604F9A" w:rsidRDefault="00604F9A"/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37BD8A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$1,500,000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6F2C08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70/70/70%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80/80/80%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F8DAAA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720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740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E98898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6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12</w:t>
            </w:r>
          </w:p>
        </w:tc>
      </w:tr>
      <w:tr w:rsidR="00604F9A" w14:paraId="2A58A96F" w14:textId="77777777" w:rsidTr="00604F9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F7F2A2" w14:textId="77777777" w:rsidR="00604F9A" w:rsidRDefault="00604F9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23E7B3" w14:textId="77777777" w:rsidR="00604F9A" w:rsidRDefault="00604F9A"/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7C965E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$2,000,000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A173E7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60/60/60%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70/70/70%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E86A5E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720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740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455EF5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6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12</w:t>
            </w:r>
          </w:p>
        </w:tc>
      </w:tr>
      <w:tr w:rsidR="00604F9A" w14:paraId="3BADEBE4" w14:textId="77777777" w:rsidTr="00604F9A">
        <w:tc>
          <w:tcPr>
            <w:tcW w:w="60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68C54B" w14:textId="77777777" w:rsidR="00604F9A" w:rsidRDefault="00604F9A">
            <w:pPr>
              <w:spacing w:before="150" w:line="288" w:lineRule="atLeast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Cash-out Refinance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658A0B" w14:textId="77777777" w:rsidR="00604F9A" w:rsidRDefault="00604F9A">
            <w:pPr>
              <w:spacing w:before="150" w:line="288" w:lineRule="atLeast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1-4 Units / PUD / Condo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6D7985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$1,000,000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DBE5FE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70/70/70%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80/80/80%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1312B9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720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740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C207B0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6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12</w:t>
            </w:r>
          </w:p>
        </w:tc>
      </w:tr>
      <w:tr w:rsidR="00604F9A" w14:paraId="0705C866" w14:textId="77777777" w:rsidTr="00604F9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3F5489" w14:textId="77777777" w:rsidR="00604F9A" w:rsidRDefault="00604F9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9AC2EC" w14:textId="77777777" w:rsidR="00604F9A" w:rsidRDefault="00604F9A"/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347F38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$1,500,000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017CFB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70/70/70%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80/80/80%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2489EB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740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760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CBC307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6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12</w:t>
            </w:r>
          </w:p>
        </w:tc>
      </w:tr>
      <w:tr w:rsidR="00604F9A" w14:paraId="2FDA4024" w14:textId="77777777" w:rsidTr="00604F9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E5B744" w14:textId="77777777" w:rsidR="00604F9A" w:rsidRDefault="00604F9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B466C0" w14:textId="77777777" w:rsidR="00604F9A" w:rsidRDefault="00604F9A"/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D68C53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$2,000,000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D204F4" w14:textId="77777777" w:rsidR="00604F9A" w:rsidRDefault="00604F9A">
            <w:pPr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60/60/60%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70/70/70%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14ABFA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740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760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167D86" w14:textId="77777777" w:rsidR="00604F9A" w:rsidRDefault="00604F9A">
            <w:pPr>
              <w:spacing w:before="150" w:line="288" w:lineRule="atLeast"/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6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12</w:t>
            </w:r>
          </w:p>
        </w:tc>
      </w:tr>
    </w:tbl>
    <w:p w14:paraId="62DB8356" w14:textId="77777777" w:rsidR="00604F9A" w:rsidRDefault="00604F9A" w:rsidP="00604F9A">
      <w:pPr>
        <w:shd w:val="clear" w:color="auto" w:fill="FFFFFF"/>
        <w:spacing w:before="150" w:line="288" w:lineRule="atLeast"/>
      </w:pPr>
      <w:r>
        <w:rPr>
          <w:rFonts w:ascii="Verdana" w:hAnsi="Verdana"/>
          <w:color w:val="000000"/>
          <w:sz w:val="20"/>
          <w:szCs w:val="20"/>
        </w:rPr>
        <w:t>Maximum DTI 43%</w:t>
      </w:r>
    </w:p>
    <w:p w14:paraId="1A4A676A" w14:textId="77777777" w:rsidR="00604F9A" w:rsidRDefault="00604F9A" w:rsidP="00604F9A">
      <w:pPr>
        <w:shd w:val="clear" w:color="auto" w:fill="FFFFFF"/>
        <w:spacing w:before="150" w:line="288" w:lineRule="atLeast"/>
      </w:pPr>
      <w:r>
        <w:rPr>
          <w:rFonts w:ascii="Verdana" w:hAnsi="Verdana"/>
          <w:color w:val="000000"/>
          <w:sz w:val="20"/>
          <w:szCs w:val="20"/>
        </w:rPr>
        <w:t xml:space="preserve">Refer to </w:t>
      </w:r>
      <w:hyperlink r:id="rId31" w:anchor="CANAAFX-46');" w:history="1">
        <w:r>
          <w:rPr>
            <w:rStyle w:val="Hyperlink"/>
            <w:rFonts w:ascii="Verdana" w:hAnsi="Verdana"/>
            <w:color w:val="0000FF"/>
            <w:sz w:val="20"/>
            <w:szCs w:val="20"/>
          </w:rPr>
          <w:t>Reserve</w:t>
        </w:r>
      </w:hyperlink>
      <w:r>
        <w:rPr>
          <w:rFonts w:ascii="Verdana" w:hAnsi="Verdana"/>
          <w:color w:val="000000"/>
          <w:sz w:val="20"/>
          <w:szCs w:val="20"/>
        </w:rPr>
        <w:t xml:space="preserve"> topic of the guide for additional reserve requirements</w:t>
      </w:r>
    </w:p>
    <w:p w14:paraId="336E19F0" w14:textId="77777777" w:rsidR="00604F9A" w:rsidRDefault="00604F9A" w:rsidP="00604F9A">
      <w:pPr>
        <w:shd w:val="clear" w:color="auto" w:fill="FFFFFF"/>
        <w:spacing w:before="150" w:line="288" w:lineRule="atLeast"/>
      </w:pPr>
      <w:r>
        <w:rPr>
          <w:rFonts w:ascii="Verdana" w:hAnsi="Verdana"/>
          <w:b/>
          <w:bCs/>
          <w:color w:val="000000"/>
          <w:sz w:val="20"/>
          <w:szCs w:val="20"/>
        </w:rPr>
        <w:t>Additional Criteria for Correspondents with Delegated Non-Agency Authority</w:t>
      </w:r>
      <w:r>
        <w:rPr>
          <w:rFonts w:ascii="Verdana" w:hAnsi="Verdana"/>
          <w:color w:val="000000"/>
          <w:sz w:val="20"/>
          <w:szCs w:val="20"/>
        </w:rPr>
        <w:t>:</w:t>
      </w:r>
    </w:p>
    <w:p w14:paraId="21E5CA28" w14:textId="77777777" w:rsidR="00604F9A" w:rsidRDefault="00604F9A" w:rsidP="00604F9A">
      <w:pPr>
        <w:numPr>
          <w:ilvl w:val="0"/>
          <w:numId w:val="18"/>
        </w:numPr>
        <w:shd w:val="clear" w:color="auto" w:fill="FFFFFF"/>
        <w:spacing w:after="90"/>
        <w:ind w:left="0"/>
        <w:textAlignment w:val="baseline"/>
      </w:pPr>
      <w:r>
        <w:rPr>
          <w:rFonts w:ascii="Verdana" w:hAnsi="Verdana"/>
          <w:color w:val="000000"/>
          <w:sz w:val="20"/>
          <w:szCs w:val="20"/>
        </w:rPr>
        <w:t>Maximum Loan Amount: $2MM for Primary and Second Home transactions and $1,000,000 for Investment transactions</w:t>
      </w:r>
    </w:p>
    <w:p w14:paraId="07891C54" w14:textId="77777777" w:rsidR="00604F9A" w:rsidRDefault="00604F9A" w:rsidP="00604F9A">
      <w:pPr>
        <w:numPr>
          <w:ilvl w:val="0"/>
          <w:numId w:val="18"/>
        </w:numPr>
        <w:shd w:val="clear" w:color="auto" w:fill="FFFFFF"/>
        <w:spacing w:after="90"/>
        <w:ind w:left="0"/>
        <w:textAlignment w:val="baseline"/>
      </w:pPr>
      <w:r>
        <w:rPr>
          <w:rFonts w:ascii="Verdana" w:hAnsi="Verdana"/>
          <w:color w:val="000000"/>
          <w:sz w:val="20"/>
          <w:szCs w:val="20"/>
        </w:rPr>
        <w:t>Minimum Credit Score: More restrictive of the credit score outlined above for transaction type or 680.</w:t>
      </w:r>
    </w:p>
    <w:p w14:paraId="3210740B" w14:textId="77777777" w:rsidR="00604F9A" w:rsidRDefault="00604F9A" w:rsidP="00604F9A">
      <w:pPr>
        <w:shd w:val="clear" w:color="auto" w:fill="FFFFFF"/>
        <w:spacing w:before="150" w:line="288" w:lineRule="atLeast"/>
      </w:pPr>
      <w:r>
        <w:rPr>
          <w:rFonts w:ascii="Verdana" w:hAnsi="Verdana"/>
          <w:b/>
          <w:bCs/>
          <w:color w:val="000000"/>
          <w:sz w:val="20"/>
          <w:szCs w:val="20"/>
        </w:rPr>
        <w:t>Notes</w:t>
      </w:r>
      <w:r>
        <w:rPr>
          <w:rFonts w:ascii="Verdana" w:hAnsi="Verdana"/>
          <w:color w:val="000000"/>
          <w:sz w:val="20"/>
          <w:szCs w:val="20"/>
        </w:rPr>
        <w:t xml:space="preserve">: </w:t>
      </w:r>
    </w:p>
    <w:p w14:paraId="3C40A64F" w14:textId="77777777" w:rsidR="00604F9A" w:rsidRDefault="00604F9A" w:rsidP="00604F9A">
      <w:pPr>
        <w:numPr>
          <w:ilvl w:val="0"/>
          <w:numId w:val="19"/>
        </w:numPr>
        <w:shd w:val="clear" w:color="auto" w:fill="FFFFFF"/>
        <w:spacing w:after="90"/>
        <w:ind w:left="0"/>
        <w:textAlignment w:val="baseline"/>
      </w:pPr>
      <w:r>
        <w:rPr>
          <w:rFonts w:ascii="Verdana" w:hAnsi="Verdana"/>
          <w:color w:val="000000"/>
          <w:sz w:val="20"/>
          <w:szCs w:val="20"/>
        </w:rPr>
        <w:t>Loans with loan amounts &gt;$2MM (Primary and Second Home) that otherwise meet the Non-Agency eligibility requirements, must be submitted to Chase Underwriting prior to closing.</w:t>
      </w:r>
    </w:p>
    <w:p w14:paraId="1738F626" w14:textId="77777777" w:rsidR="00604F9A" w:rsidRDefault="00604F9A" w:rsidP="00604F9A">
      <w:pPr>
        <w:numPr>
          <w:ilvl w:val="0"/>
          <w:numId w:val="19"/>
        </w:numPr>
        <w:shd w:val="clear" w:color="auto" w:fill="FFFFFF"/>
        <w:ind w:left="0"/>
        <w:textAlignment w:val="baseline"/>
      </w:pPr>
      <w:r>
        <w:rPr>
          <w:rFonts w:ascii="Verdana" w:hAnsi="Verdana"/>
          <w:color w:val="000000"/>
          <w:sz w:val="20"/>
          <w:szCs w:val="20"/>
        </w:rPr>
        <w:t>Transactions secured by a co-op must be underwritten by Chase and must continue to be submitted to Chase for review; however, Correspondents with existing Delegated Co-op and Delegated Non-Agency authority must underwrite Non-Agency Primary and Second Home co-op transactions with loan amounts ≤ $2MM</w:t>
      </w:r>
    </w:p>
    <w:p w14:paraId="7F47D449" w14:textId="77777777" w:rsidR="00604F9A" w:rsidRDefault="00604F9A" w:rsidP="00604F9A">
      <w:r>
        <w:rPr>
          <w:rFonts w:ascii="Calisto MT" w:hAnsi="Calisto MT"/>
          <w:color w:val="1F497D"/>
        </w:rPr>
        <w:t> </w:t>
      </w:r>
    </w:p>
    <w:p w14:paraId="00D7208D" w14:textId="77777777" w:rsidR="006010FF" w:rsidRDefault="00604F9A"/>
    <w:sectPr w:rsidR="00601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81CB1"/>
    <w:multiLevelType w:val="multilevel"/>
    <w:tmpl w:val="EFCCF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9A466C"/>
    <w:multiLevelType w:val="multilevel"/>
    <w:tmpl w:val="E26E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991662"/>
    <w:multiLevelType w:val="multilevel"/>
    <w:tmpl w:val="DC38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9136AC"/>
    <w:multiLevelType w:val="multilevel"/>
    <w:tmpl w:val="322E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A7346B"/>
    <w:multiLevelType w:val="multilevel"/>
    <w:tmpl w:val="7AC8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AC33E2"/>
    <w:multiLevelType w:val="multilevel"/>
    <w:tmpl w:val="394A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8E0C9B"/>
    <w:multiLevelType w:val="multilevel"/>
    <w:tmpl w:val="8218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052A82"/>
    <w:multiLevelType w:val="multilevel"/>
    <w:tmpl w:val="D2A8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D282A34"/>
    <w:multiLevelType w:val="multilevel"/>
    <w:tmpl w:val="8BF4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A03A24"/>
    <w:multiLevelType w:val="multilevel"/>
    <w:tmpl w:val="86D40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E734875"/>
    <w:multiLevelType w:val="multilevel"/>
    <w:tmpl w:val="F78A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6164C19"/>
    <w:multiLevelType w:val="multilevel"/>
    <w:tmpl w:val="5A6C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0A4B7F"/>
    <w:multiLevelType w:val="multilevel"/>
    <w:tmpl w:val="F78C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0C77C6"/>
    <w:multiLevelType w:val="multilevel"/>
    <w:tmpl w:val="5B92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C9468F"/>
    <w:multiLevelType w:val="multilevel"/>
    <w:tmpl w:val="48A8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61F0DD5"/>
    <w:multiLevelType w:val="multilevel"/>
    <w:tmpl w:val="96B6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6900121"/>
    <w:multiLevelType w:val="multilevel"/>
    <w:tmpl w:val="06E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AB202C"/>
    <w:multiLevelType w:val="multilevel"/>
    <w:tmpl w:val="E132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D91775D"/>
    <w:multiLevelType w:val="multilevel"/>
    <w:tmpl w:val="D806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9A"/>
    <w:rsid w:val="00604F9A"/>
    <w:rsid w:val="00645D23"/>
    <w:rsid w:val="007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FF224"/>
  <w15:chartTrackingRefBased/>
  <w15:docId w15:val="{043E415D-9245-48FA-8D5F-8EAD5B79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F9A"/>
    <w:pPr>
      <w:spacing w:after="0" w:line="240" w:lineRule="auto"/>
    </w:pPr>
    <w:rPr>
      <w:rFonts w:ascii="Calibri" w:eastAsia="SimSun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4F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5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5.safelinks.protection.outlook.com/?url=https%3A%2F%2Fwww.chaseb2b.com%2F&amp;data=02%7C01%7Cheather.deubel%40nationslending.com%7C4a8f0be7e05d414c9c1108d732f0a007%7C7fff43ef4b2349299880b9d71c748c64%7C0%7C1%7C637033881373029640&amp;sdata=Yefv4wswR3DmwVPqwv2kb5%2FrNzRUCB1pIITINnUl62g%3D&amp;reserved=0" TargetMode="External"/><Relationship Id="rId13" Type="http://schemas.openxmlformats.org/officeDocument/2006/relationships/hyperlink" Target="mailto:joyce.n.seymour@chase.com" TargetMode="External"/><Relationship Id="rId18" Type="http://schemas.openxmlformats.org/officeDocument/2006/relationships/hyperlink" Target="javascript:AddHistory('" TargetMode="External"/><Relationship Id="rId26" Type="http://schemas.openxmlformats.org/officeDocument/2006/relationships/hyperlink" Target="javascript:AddHistory('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am05.safelinks.protection.outlook.com/?url=https%3A%2F%2Fwww.fhfa.gov%2FDataTools%2FDownloads%2FDocuments%2FConforming-Loan-Limits%2FFullCountyLoanLimitList2019_HERA-BASED_FINAL_FLAT.pdf&amp;data=02%7C01%7Cheather.deubel%40nationslending.com%7C4a8f0be7e05d414c9c1108d732f0a007%7C7fff43ef4b2349299880b9d71c748c64%7C0%7C1%7C637033881373069613&amp;sdata=wcCcHnqy49vZIiC4Ssnv3JhfI1pi8ZrbaTQCqBHT2Sg%3D&amp;reserved=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duncan.a.vance@chase.com" TargetMode="External"/><Relationship Id="rId17" Type="http://schemas.openxmlformats.org/officeDocument/2006/relationships/hyperlink" Target="https://nam05.safelinks.protection.outlook.com/?url=https%3A%2F%2Fwww.allregs.com%2Ftpl%2Fmain.aspx%3Fdid%3D003708929%40..cpg-4&amp;data=02%7C01%7Cheather.deubel%40nationslending.com%7C4a8f0be7e05d414c9c1108d732f0a007%7C7fff43ef4b2349299880b9d71c748c64%7C0%7C1%7C637033881373059620&amp;sdata=%2FYMEztGoIBg6wuP0uAdB%2FCVBGUdvjO3xx%2BfV5UFh0UI%3D&amp;reserved=0" TargetMode="External"/><Relationship Id="rId25" Type="http://schemas.openxmlformats.org/officeDocument/2006/relationships/hyperlink" Target="https://nam05.safelinks.protection.outlook.com/?url=https%3A%2F%2Fwww.allregs.com%2Ftpl%2Fmain.aspx%3Fdid%3D003708929%40..cpg-4&amp;data=02%7C01%7Cheather.deubel%40nationslending.com%7C4a8f0be7e05d414c9c1108d732f0a007%7C7fff43ef4b2349299880b9d71c748c64%7C0%7C1%7C637033881373079613&amp;sdata=rGRnZQnhbW9KZpj3meE6GLHVM5SuM4RwAZZBY73MXmk%3D&amp;reserved=0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javascript:AddHistory('" TargetMode="External"/><Relationship Id="rId20" Type="http://schemas.openxmlformats.org/officeDocument/2006/relationships/hyperlink" Target="https://nam05.safelinks.protection.outlook.com/?url=https%3A%2F%2Fwww.allregs.com%2Ftpl%2Fmain.aspx%3Fdid%3D003708929%40..cpg-4&amp;data=02%7C01%7Cheather.deubel%40nationslending.com%7C4a8f0be7e05d414c9c1108d732f0a007%7C7fff43ef4b2349299880b9d71c748c64%7C0%7C1%7C637033881373069613&amp;sdata=rT2J5%2FS5n0T5BZonjg14ygV6BGp49LesZVmyRX7146w%3D&amp;reserved=0" TargetMode="External"/><Relationship Id="rId29" Type="http://schemas.openxmlformats.org/officeDocument/2006/relationships/hyperlink" Target="https://nam05.safelinks.protection.outlook.com/?url=https%3A%2F%2Fwww.allregs.com%2Ftpl%2Fmain.aspx%3Fdid%3D003708929%40..cpg-4&amp;data=02%7C01%7Cheather.deubel%40nationslending.com%7C4a8f0be7e05d414c9c1108d732f0a007%7C7fff43ef4b2349299880b9d71c748c64%7C0%7C1%7C637033881373089608&amp;sdata=o6Qn4m%2BCPCRC2HIbpu5GFCznFcaY%2BTHJ0u5wVlhw1CA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m05.safelinks.protection.outlook.com/?url=https%3A%2F%2Fwww.chaseb2b.com%2Fduncan&amp;data=02%7C01%7Cheather.deubel%40nationslending.com%7C4a8f0be7e05d414c9c1108d732f0a007%7C7fff43ef4b2349299880b9d71c748c64%7C0%7C1%7C637033881373039628&amp;sdata=XdXKgKndhxZ%2BfJ4jGvhMdmqM0R0Tvu4nkFE9nEDGeE0%3D&amp;reserved=0" TargetMode="External"/><Relationship Id="rId24" Type="http://schemas.openxmlformats.org/officeDocument/2006/relationships/hyperlink" Target="javascript:AddHistory('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javascript:AddHistory('" TargetMode="External"/><Relationship Id="rId23" Type="http://schemas.openxmlformats.org/officeDocument/2006/relationships/hyperlink" Target="javascript:AddHistory('" TargetMode="External"/><Relationship Id="rId28" Type="http://schemas.openxmlformats.org/officeDocument/2006/relationships/hyperlink" Target="javascript:AddHistory('" TargetMode="External"/><Relationship Id="rId10" Type="http://schemas.openxmlformats.org/officeDocument/2006/relationships/image" Target="cid:image003.jpg@01D564B7.3D78D720" TargetMode="External"/><Relationship Id="rId19" Type="http://schemas.openxmlformats.org/officeDocument/2006/relationships/hyperlink" Target="javascript:AddHistory('" TargetMode="External"/><Relationship Id="rId31" Type="http://schemas.openxmlformats.org/officeDocument/2006/relationships/hyperlink" Target="javascript:AddHistory('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hyperlink" Target="javascript:AddHistory('" TargetMode="External"/><Relationship Id="rId22" Type="http://schemas.openxmlformats.org/officeDocument/2006/relationships/hyperlink" Target="javascript:AddHistory('" TargetMode="External"/><Relationship Id="rId27" Type="http://schemas.openxmlformats.org/officeDocument/2006/relationships/hyperlink" Target="javascript:AddHistory('" TargetMode="External"/><Relationship Id="rId30" Type="http://schemas.openxmlformats.org/officeDocument/2006/relationships/hyperlink" Target="javascript:AddHistory('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06692A7EEAB945A0B1E4097B04F8F6" ma:contentTypeVersion="11" ma:contentTypeDescription="Create a new document." ma:contentTypeScope="" ma:versionID="ba9b1659678c93966ee89cf026e7ac0b">
  <xsd:schema xmlns:xsd="http://www.w3.org/2001/XMLSchema" xmlns:xs="http://www.w3.org/2001/XMLSchema" xmlns:p="http://schemas.microsoft.com/office/2006/metadata/properties" xmlns:ns2="d43311a5-a435-4cb7-a4ae-84e26cc00197" xmlns:ns3="49589e42-8710-46f2-8710-27d4333f4cd6" targetNamespace="http://schemas.microsoft.com/office/2006/metadata/properties" ma:root="true" ma:fieldsID="16e90790184cf462dfcc04b26dd30b0c" ns2:_="" ns3:_="">
    <xsd:import namespace="d43311a5-a435-4cb7-a4ae-84e26cc00197"/>
    <xsd:import namespace="49589e42-8710-46f2-8710-27d4333f4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311a5-a435-4cb7-a4ae-84e26cc001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89e42-8710-46f2-8710-27d4333f4c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28D9B5-8D08-4CB6-8216-A422B78232D6}"/>
</file>

<file path=customXml/itemProps2.xml><?xml version="1.0" encoding="utf-8"?>
<ds:datastoreItem xmlns:ds="http://schemas.openxmlformats.org/officeDocument/2006/customXml" ds:itemID="{0BB5C293-7431-46DB-91DF-498B0D8238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26F4E7-1FC0-49BD-A991-7F836825EE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2052</Words>
  <Characters>11703</Characters>
  <Application>Microsoft Office Word</Application>
  <DocSecurity>0</DocSecurity>
  <Lines>97</Lines>
  <Paragraphs>27</Paragraphs>
  <ScaleCrop>false</ScaleCrop>
  <Company/>
  <LinksUpToDate>false</LinksUpToDate>
  <CharactersWithSpaces>13728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Deubel</dc:creator>
  <cp:keywords/>
  <dc:description/>
  <cp:lastModifiedBy>Heather Deubel</cp:lastModifiedBy>
  <cp:revision>1</cp:revision>
  <dcterms:created xsi:type="dcterms:W3CDTF">2019-09-09T12:46:00Z</dcterms:created>
  <dcterms:modified xsi:type="dcterms:W3CDTF">2019-09-09T12:48:00Z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0x010100F706692A7EEAB945A0B1E4097B04F8F6</vt:lpwstr>
  </property>
</Properties>
</file>